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D28318" w14:textId="5DFEBB83" w:rsidR="006A579C" w:rsidRPr="0062486B" w:rsidRDefault="005F7FAE" w:rsidP="00841557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D47652">
        <w:rPr>
          <w:rFonts w:ascii="Arial" w:hAnsi="Arial" w:cs="Arial"/>
          <w:b/>
          <w:sz w:val="24"/>
          <w:szCs w:val="24"/>
        </w:rPr>
        <w:t>Obec</w:t>
      </w:r>
      <w:r w:rsidR="006A579C" w:rsidRPr="00E3733C">
        <w:rPr>
          <w:rFonts w:ascii="Arial" w:hAnsi="Arial" w:cs="Arial"/>
          <w:b/>
          <w:color w:val="00B0F0"/>
          <w:sz w:val="24"/>
          <w:szCs w:val="24"/>
        </w:rPr>
        <w:t xml:space="preserve"> </w:t>
      </w:r>
      <w:r w:rsidR="009A7CA1">
        <w:rPr>
          <w:rFonts w:ascii="Arial" w:hAnsi="Arial" w:cs="Arial"/>
          <w:b/>
          <w:color w:val="00B0F0"/>
          <w:sz w:val="24"/>
          <w:szCs w:val="24"/>
        </w:rPr>
        <w:t>Středokluky</w:t>
      </w:r>
    </w:p>
    <w:p w14:paraId="36FC08A9" w14:textId="0F646033" w:rsidR="006A579C" w:rsidRDefault="006A579C" w:rsidP="00841557">
      <w:pPr>
        <w:keepNext/>
        <w:spacing w:after="0" w:line="276" w:lineRule="auto"/>
        <w:jc w:val="center"/>
        <w:rPr>
          <w:rFonts w:ascii="Arial" w:hAnsi="Arial" w:cs="Arial"/>
          <w:b/>
          <w:color w:val="00B0F0"/>
          <w:sz w:val="24"/>
          <w:szCs w:val="24"/>
        </w:rPr>
      </w:pPr>
      <w:r w:rsidRPr="0062486B">
        <w:rPr>
          <w:rFonts w:ascii="Arial" w:hAnsi="Arial" w:cs="Arial"/>
          <w:b/>
          <w:sz w:val="24"/>
          <w:szCs w:val="24"/>
        </w:rPr>
        <w:t xml:space="preserve">Zastupitelstvo </w:t>
      </w:r>
      <w:r w:rsidRPr="00D47652">
        <w:rPr>
          <w:rFonts w:ascii="Arial" w:hAnsi="Arial" w:cs="Arial"/>
          <w:b/>
          <w:sz w:val="24"/>
          <w:szCs w:val="24"/>
        </w:rPr>
        <w:t>obce</w:t>
      </w:r>
      <w:r w:rsidRPr="00E3733C">
        <w:rPr>
          <w:rFonts w:ascii="Arial" w:hAnsi="Arial" w:cs="Arial"/>
          <w:b/>
          <w:color w:val="00B0F0"/>
          <w:sz w:val="24"/>
          <w:szCs w:val="24"/>
        </w:rPr>
        <w:t xml:space="preserve"> </w:t>
      </w:r>
      <w:r w:rsidR="009A7CA1">
        <w:rPr>
          <w:rFonts w:ascii="Arial" w:hAnsi="Arial" w:cs="Arial"/>
          <w:b/>
          <w:color w:val="00B0F0"/>
          <w:sz w:val="24"/>
          <w:szCs w:val="24"/>
        </w:rPr>
        <w:t>Středokluky</w:t>
      </w:r>
    </w:p>
    <w:p w14:paraId="3134CD0C" w14:textId="77777777" w:rsidR="00841557" w:rsidRPr="0062486B" w:rsidRDefault="00841557" w:rsidP="00841557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7DE5062B" w14:textId="437F5935" w:rsidR="006A579C" w:rsidRPr="0062486B" w:rsidRDefault="006A579C" w:rsidP="00841557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62486B">
        <w:rPr>
          <w:rFonts w:ascii="Arial" w:hAnsi="Arial" w:cs="Arial"/>
          <w:b/>
          <w:sz w:val="24"/>
          <w:szCs w:val="24"/>
        </w:rPr>
        <w:t xml:space="preserve">Obecně závazná vyhláška </w:t>
      </w:r>
      <w:r w:rsidR="00CF08FF" w:rsidRPr="00D47652">
        <w:rPr>
          <w:rFonts w:ascii="Arial" w:hAnsi="Arial" w:cs="Arial"/>
          <w:b/>
          <w:sz w:val="24"/>
          <w:szCs w:val="24"/>
        </w:rPr>
        <w:t>obce</w:t>
      </w:r>
      <w:r w:rsidR="00CF08FF">
        <w:rPr>
          <w:rFonts w:ascii="Arial" w:hAnsi="Arial" w:cs="Arial"/>
          <w:b/>
          <w:color w:val="00B0F0"/>
          <w:sz w:val="24"/>
          <w:szCs w:val="24"/>
        </w:rPr>
        <w:t xml:space="preserve"> </w:t>
      </w:r>
      <w:r w:rsidR="009A7CA1">
        <w:rPr>
          <w:rFonts w:ascii="Arial" w:hAnsi="Arial" w:cs="Arial"/>
          <w:b/>
          <w:color w:val="00B0F0"/>
          <w:sz w:val="24"/>
          <w:szCs w:val="24"/>
        </w:rPr>
        <w:t>Středokluky</w:t>
      </w:r>
    </w:p>
    <w:p w14:paraId="562AAA76" w14:textId="5F176CA7" w:rsidR="006A579C" w:rsidRDefault="00DA3552" w:rsidP="00DA3552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Hlk176882499"/>
      <w:r w:rsidRPr="00DA3552">
        <w:rPr>
          <w:rFonts w:ascii="Arial" w:hAnsi="Arial" w:cs="Arial"/>
          <w:b/>
          <w:sz w:val="24"/>
          <w:szCs w:val="24"/>
        </w:rPr>
        <w:t xml:space="preserve">o stanovení </w:t>
      </w:r>
      <w:r w:rsidR="00150FF7">
        <w:rPr>
          <w:rFonts w:ascii="Arial" w:hAnsi="Arial" w:cs="Arial"/>
          <w:b/>
          <w:sz w:val="24"/>
          <w:szCs w:val="24"/>
        </w:rPr>
        <w:t>místního koeficientu pro obec</w:t>
      </w:r>
    </w:p>
    <w:bookmarkEnd w:id="0"/>
    <w:p w14:paraId="3DDA6109" w14:textId="77777777" w:rsidR="00DA3552" w:rsidRPr="0062486B" w:rsidRDefault="00DA3552" w:rsidP="00DA3552">
      <w:pPr>
        <w:spacing w:line="276" w:lineRule="auto"/>
        <w:jc w:val="center"/>
        <w:rPr>
          <w:rFonts w:ascii="Arial" w:hAnsi="Arial" w:cs="Arial"/>
        </w:rPr>
      </w:pPr>
    </w:p>
    <w:p w14:paraId="7DC96CE2" w14:textId="03AB75C0" w:rsidR="006A579C" w:rsidRDefault="00851874" w:rsidP="00DA3552">
      <w:pPr>
        <w:spacing w:line="276" w:lineRule="auto"/>
        <w:rPr>
          <w:rFonts w:ascii="Arial" w:hAnsi="Arial" w:cs="Arial"/>
        </w:rPr>
      </w:pPr>
      <w:r w:rsidRPr="00851874">
        <w:rPr>
          <w:rFonts w:ascii="Arial" w:hAnsi="Arial" w:cs="Arial"/>
        </w:rPr>
        <w:t>Zastupite</w:t>
      </w:r>
      <w:r>
        <w:rPr>
          <w:rFonts w:ascii="Arial" w:hAnsi="Arial" w:cs="Arial"/>
        </w:rPr>
        <w:t xml:space="preserve">lstvo obce </w:t>
      </w:r>
      <w:r w:rsidR="009A7CA1">
        <w:rPr>
          <w:rFonts w:ascii="Arial" w:hAnsi="Arial" w:cs="Arial"/>
          <w:color w:val="00B0F0"/>
        </w:rPr>
        <w:t>Středokluky</w:t>
      </w:r>
      <w:r>
        <w:rPr>
          <w:rFonts w:ascii="Arial" w:hAnsi="Arial" w:cs="Arial"/>
        </w:rPr>
        <w:t xml:space="preserve"> se na svém zasedání dne </w:t>
      </w:r>
      <w:r w:rsidR="009A7CA1">
        <w:rPr>
          <w:rFonts w:ascii="Arial" w:hAnsi="Arial" w:cs="Arial"/>
        </w:rPr>
        <w:t>18. 9. 2024</w:t>
      </w:r>
      <w:r w:rsidRPr="00851874">
        <w:rPr>
          <w:rFonts w:ascii="Arial" w:hAnsi="Arial" w:cs="Arial"/>
        </w:rPr>
        <w:t xml:space="preserve"> usneslo vydat na základě </w:t>
      </w:r>
      <w:r w:rsidR="00DA3552" w:rsidRPr="00DA3552">
        <w:rPr>
          <w:rFonts w:ascii="Arial" w:hAnsi="Arial" w:cs="Arial"/>
        </w:rPr>
        <w:t xml:space="preserve">§ </w:t>
      </w:r>
      <w:r w:rsidR="00150FF7">
        <w:rPr>
          <w:rFonts w:ascii="Arial" w:hAnsi="Arial" w:cs="Arial"/>
        </w:rPr>
        <w:t>12 odst. 1 písm. a)</w:t>
      </w:r>
      <w:r w:rsidR="00AB3671">
        <w:rPr>
          <w:rFonts w:ascii="Arial" w:hAnsi="Arial" w:cs="Arial"/>
        </w:rPr>
        <w:t xml:space="preserve"> bodu 1</w:t>
      </w:r>
      <w:r w:rsidR="00DA3552">
        <w:rPr>
          <w:rFonts w:ascii="Arial" w:hAnsi="Arial" w:cs="Arial"/>
        </w:rPr>
        <w:t xml:space="preserve"> zákona č. 338/1992 Sb., o </w:t>
      </w:r>
      <w:r w:rsidR="00DA3552" w:rsidRPr="00DA3552">
        <w:rPr>
          <w:rFonts w:ascii="Arial" w:hAnsi="Arial" w:cs="Arial"/>
        </w:rPr>
        <w:t>dani z</w:t>
      </w:r>
      <w:r w:rsidR="00841557">
        <w:rPr>
          <w:rFonts w:ascii="Arial" w:hAnsi="Arial" w:cs="Arial"/>
        </w:rPr>
        <w:t> </w:t>
      </w:r>
      <w:r w:rsidR="00DA3552" w:rsidRPr="00DA3552">
        <w:rPr>
          <w:rFonts w:ascii="Arial" w:hAnsi="Arial" w:cs="Arial"/>
        </w:rPr>
        <w:t>nemovitých věcí, ve</w:t>
      </w:r>
      <w:r w:rsidR="00954256">
        <w:rPr>
          <w:rFonts w:ascii="Arial" w:hAnsi="Arial" w:cs="Arial"/>
        </w:rPr>
        <w:t> </w:t>
      </w:r>
      <w:r w:rsidR="00DA3552" w:rsidRPr="00DA3552">
        <w:rPr>
          <w:rFonts w:ascii="Arial" w:hAnsi="Arial" w:cs="Arial"/>
        </w:rPr>
        <w:t>znění pozdějších předpisů (dále jen „zákon o dani z nemovitých věcí“)</w:t>
      </w:r>
      <w:bookmarkStart w:id="1" w:name="_Hlk159326315"/>
      <w:r w:rsidR="00721420">
        <w:rPr>
          <w:rFonts w:ascii="Arial" w:hAnsi="Arial" w:cs="Arial"/>
        </w:rPr>
        <w:t>, a v souladu s</w:t>
      </w:r>
      <w:r w:rsidR="00954256">
        <w:rPr>
          <w:rFonts w:ascii="Arial" w:hAnsi="Arial" w:cs="Arial"/>
        </w:rPr>
        <w:t> </w:t>
      </w:r>
      <w:r w:rsidR="00721420">
        <w:rPr>
          <w:rFonts w:ascii="Arial" w:hAnsi="Arial" w:cs="Arial"/>
        </w:rPr>
        <w:t>§</w:t>
      </w:r>
      <w:r w:rsidR="00954256">
        <w:rPr>
          <w:rFonts w:ascii="Arial" w:hAnsi="Arial" w:cs="Arial"/>
        </w:rPr>
        <w:t> </w:t>
      </w:r>
      <w:r w:rsidR="00721420">
        <w:rPr>
          <w:rFonts w:ascii="Arial" w:hAnsi="Arial" w:cs="Arial"/>
        </w:rPr>
        <w:t>10</w:t>
      </w:r>
      <w:r w:rsidR="00954256">
        <w:rPr>
          <w:rFonts w:ascii="Arial" w:hAnsi="Arial" w:cs="Arial"/>
        </w:rPr>
        <w:t> </w:t>
      </w:r>
      <w:r w:rsidR="00721420">
        <w:rPr>
          <w:rFonts w:ascii="Arial" w:hAnsi="Arial" w:cs="Arial"/>
        </w:rPr>
        <w:t>písm. d)</w:t>
      </w:r>
      <w:r w:rsidR="00DA3552" w:rsidRPr="00DA3552">
        <w:rPr>
          <w:rFonts w:ascii="Arial" w:hAnsi="Arial" w:cs="Arial"/>
        </w:rPr>
        <w:t xml:space="preserve"> </w:t>
      </w:r>
      <w:bookmarkEnd w:id="1"/>
      <w:r w:rsidR="00DA3552" w:rsidRPr="00DA3552">
        <w:rPr>
          <w:rFonts w:ascii="Arial" w:hAnsi="Arial" w:cs="Arial"/>
        </w:rPr>
        <w:t>a</w:t>
      </w:r>
      <w:r w:rsidR="00841557">
        <w:rPr>
          <w:rFonts w:ascii="Arial" w:hAnsi="Arial" w:cs="Arial"/>
        </w:rPr>
        <w:t> </w:t>
      </w:r>
      <w:r w:rsidR="00DA3552" w:rsidRPr="00DA3552">
        <w:rPr>
          <w:rFonts w:ascii="Arial" w:hAnsi="Arial" w:cs="Arial"/>
        </w:rPr>
        <w:t>§ 84 odst. 2 písm. h) zákona č. 128/2000 Sb., o obcích (obecní zřízení), ve</w:t>
      </w:r>
      <w:r w:rsidR="00954256">
        <w:rPr>
          <w:rFonts w:ascii="Arial" w:hAnsi="Arial" w:cs="Arial"/>
        </w:rPr>
        <w:t> </w:t>
      </w:r>
      <w:r w:rsidR="00DA3552" w:rsidRPr="00DA3552">
        <w:rPr>
          <w:rFonts w:ascii="Arial" w:hAnsi="Arial" w:cs="Arial"/>
        </w:rPr>
        <w:t>znění pozdějších předpisů, tuto obecně závaznou vyhlášku</w:t>
      </w:r>
      <w:r w:rsidR="00A02CFF">
        <w:rPr>
          <w:rFonts w:ascii="Arial" w:hAnsi="Arial" w:cs="Arial"/>
        </w:rPr>
        <w:t>:</w:t>
      </w:r>
    </w:p>
    <w:p w14:paraId="33631968" w14:textId="77777777" w:rsidR="00900ACE" w:rsidRPr="0062486B" w:rsidRDefault="00900ACE" w:rsidP="00CF08FF">
      <w:pPr>
        <w:spacing w:line="276" w:lineRule="auto"/>
        <w:rPr>
          <w:rFonts w:ascii="Arial" w:hAnsi="Arial" w:cs="Arial"/>
        </w:rPr>
      </w:pPr>
    </w:p>
    <w:p w14:paraId="7BD275A2" w14:textId="3ACA8814" w:rsidR="004F6AE0" w:rsidRDefault="004F6AE0" w:rsidP="00CF08FF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>Čl. 1</w:t>
      </w:r>
    </w:p>
    <w:p w14:paraId="06D334E5" w14:textId="127668AD" w:rsidR="00721420" w:rsidRPr="005F7FAE" w:rsidRDefault="00721420" w:rsidP="00CF08FF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Místní koeficient pro obec</w:t>
      </w:r>
    </w:p>
    <w:p w14:paraId="3CFB5EB6" w14:textId="1C5B5396" w:rsidR="00721420" w:rsidRPr="00462C43" w:rsidRDefault="00462C43" w:rsidP="00435182">
      <w:pPr>
        <w:tabs>
          <w:tab w:val="left" w:pos="0"/>
        </w:tabs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721420" w:rsidRPr="00462C43">
        <w:rPr>
          <w:rFonts w:ascii="Arial" w:hAnsi="Arial" w:cs="Arial"/>
        </w:rPr>
        <w:t>Obec</w:t>
      </w:r>
      <w:r w:rsidR="00964558">
        <w:rPr>
          <w:rFonts w:ascii="Arial" w:hAnsi="Arial" w:cs="Arial"/>
        </w:rPr>
        <w:t xml:space="preserve"> </w:t>
      </w:r>
      <w:r w:rsidR="009A7CA1">
        <w:rPr>
          <w:rFonts w:ascii="Arial" w:hAnsi="Arial" w:cs="Arial"/>
          <w:color w:val="00B0F0"/>
        </w:rPr>
        <w:t>Středokluky</w:t>
      </w:r>
      <w:r w:rsidR="00721420" w:rsidRPr="00964558">
        <w:rPr>
          <w:rFonts w:ascii="Arial" w:hAnsi="Arial" w:cs="Arial"/>
          <w:color w:val="00B0F0"/>
        </w:rPr>
        <w:t xml:space="preserve"> </w:t>
      </w:r>
      <w:r w:rsidR="00721420" w:rsidRPr="00462C43">
        <w:rPr>
          <w:rFonts w:ascii="Arial" w:hAnsi="Arial" w:cs="Arial"/>
        </w:rPr>
        <w:t xml:space="preserve">stanovuje místní koeficient pro obec ve výši </w:t>
      </w:r>
      <w:r w:rsidR="009A7CA1">
        <w:rPr>
          <w:rFonts w:ascii="Arial" w:hAnsi="Arial" w:cs="Arial"/>
        </w:rPr>
        <w:t>1,5</w:t>
      </w:r>
      <w:r w:rsidRPr="00462C43">
        <w:rPr>
          <w:rFonts w:ascii="Arial" w:hAnsi="Arial" w:cs="Arial"/>
        </w:rPr>
        <w:t xml:space="preserve">. Tento místní koeficient se vztahuje na všechny nemovité věci na území celé obce </w:t>
      </w:r>
      <w:r w:rsidR="009A7CA1">
        <w:rPr>
          <w:rFonts w:ascii="Arial" w:hAnsi="Arial" w:cs="Arial"/>
          <w:color w:val="00B0F0"/>
        </w:rPr>
        <w:t>Středokluky</w:t>
      </w:r>
      <w:r w:rsidR="00F33E1B">
        <w:rPr>
          <w:rFonts w:ascii="Arial" w:hAnsi="Arial" w:cs="Arial"/>
          <w:color w:val="00B0F0"/>
        </w:rPr>
        <w:t xml:space="preserve"> </w:t>
      </w:r>
      <w:r w:rsidRPr="00462C43">
        <w:rPr>
          <w:rFonts w:ascii="Arial" w:hAnsi="Arial" w:cs="Arial"/>
        </w:rPr>
        <w:t>s výjimkou pozemků zařazených do skupiny vybraných zemědělských pozemků, trvalých travních porostů nebo nevyužitelných ostatních ploch.</w:t>
      </w:r>
      <w:r>
        <w:rPr>
          <w:rStyle w:val="Znakapoznpodarou"/>
          <w:rFonts w:ascii="Arial" w:hAnsi="Arial" w:cs="Arial"/>
        </w:rPr>
        <w:footnoteReference w:id="1"/>
      </w:r>
    </w:p>
    <w:p w14:paraId="1C419EFC" w14:textId="05D99167" w:rsidR="009E0A8C" w:rsidRPr="00841557" w:rsidRDefault="009E0A8C" w:rsidP="00721420">
      <w:pPr>
        <w:tabs>
          <w:tab w:val="left" w:pos="567"/>
        </w:tabs>
        <w:spacing w:line="276" w:lineRule="auto"/>
        <w:rPr>
          <w:rFonts w:ascii="Arial" w:hAnsi="Arial" w:cs="Arial"/>
          <w:i/>
          <w:color w:val="00B0F0"/>
          <w:sz w:val="20"/>
          <w:szCs w:val="20"/>
        </w:rPr>
      </w:pPr>
    </w:p>
    <w:p w14:paraId="46241914" w14:textId="2183C2C9" w:rsidR="000D22C5" w:rsidRPr="005F7FAE" w:rsidRDefault="000D22C5" w:rsidP="000D22C5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Čl. </w:t>
      </w:r>
      <w:r w:rsidR="00462C43">
        <w:rPr>
          <w:rFonts w:ascii="Arial" w:hAnsi="Arial" w:cs="Arial"/>
          <w:b/>
        </w:rPr>
        <w:t>2</w:t>
      </w:r>
    </w:p>
    <w:p w14:paraId="71E2DF6A" w14:textId="77777777" w:rsidR="000D22C5" w:rsidRPr="005F7FAE" w:rsidRDefault="000D22C5" w:rsidP="000D22C5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Zrušovací ustanovení</w:t>
      </w:r>
    </w:p>
    <w:p w14:paraId="27A1ECD5" w14:textId="77777777" w:rsidR="000D22C5" w:rsidRPr="0062486B" w:rsidRDefault="000D22C5" w:rsidP="000D22C5">
      <w:pPr>
        <w:spacing w:line="276" w:lineRule="auto"/>
        <w:ind w:firstLine="709"/>
        <w:rPr>
          <w:rFonts w:ascii="Arial" w:hAnsi="Arial" w:cs="Arial"/>
        </w:rPr>
      </w:pPr>
      <w:commentRangeStart w:id="2"/>
      <w:r w:rsidRPr="0062486B">
        <w:rPr>
          <w:rFonts w:ascii="Arial" w:hAnsi="Arial" w:cs="Arial"/>
        </w:rPr>
        <w:t xml:space="preserve">Zrušuje se obecně závazná vyhláška </w:t>
      </w:r>
      <w:r w:rsidRPr="00A73A90">
        <w:rPr>
          <w:rFonts w:ascii="Arial" w:hAnsi="Arial" w:cs="Arial"/>
        </w:rPr>
        <w:t>obce</w:t>
      </w:r>
      <w:r w:rsidRPr="00E3733C">
        <w:rPr>
          <w:rFonts w:ascii="Arial" w:hAnsi="Arial" w:cs="Arial"/>
          <w:color w:val="00B0F0"/>
        </w:rPr>
        <w:t xml:space="preserve"> (města, městyse) …</w:t>
      </w:r>
      <w:r w:rsidRPr="0062486B">
        <w:rPr>
          <w:rFonts w:ascii="Arial" w:hAnsi="Arial" w:cs="Arial"/>
        </w:rPr>
        <w:t xml:space="preserve"> č. …</w:t>
      </w:r>
      <w:r>
        <w:rPr>
          <w:rFonts w:ascii="Arial" w:hAnsi="Arial" w:cs="Arial"/>
        </w:rPr>
        <w:t>/…</w:t>
      </w:r>
      <w:r w:rsidRPr="0062486B">
        <w:rPr>
          <w:rFonts w:ascii="Arial" w:hAnsi="Arial" w:cs="Arial"/>
        </w:rPr>
        <w:t xml:space="preserve">, … </w:t>
      </w:r>
      <w:r w:rsidRPr="00A451FE">
        <w:rPr>
          <w:rFonts w:ascii="Arial" w:hAnsi="Arial" w:cs="Arial"/>
          <w:i/>
          <w:color w:val="00B0F0"/>
        </w:rPr>
        <w:t>(uvede se číslo a přesný název zrušované obecně závazné vyhlášky)</w:t>
      </w:r>
      <w:r w:rsidRPr="0062486B">
        <w:rPr>
          <w:rFonts w:ascii="Arial" w:hAnsi="Arial" w:cs="Arial"/>
        </w:rPr>
        <w:t xml:space="preserve">, ze dne … </w:t>
      </w:r>
      <w:r w:rsidRPr="00A451FE">
        <w:rPr>
          <w:rFonts w:ascii="Arial" w:hAnsi="Arial" w:cs="Arial"/>
          <w:i/>
          <w:color w:val="00B0F0"/>
        </w:rPr>
        <w:t>(uvede se datum vydání = datum schválení zastupitelstvem)</w:t>
      </w:r>
      <w:r w:rsidRPr="0062486B">
        <w:rPr>
          <w:rFonts w:ascii="Arial" w:hAnsi="Arial" w:cs="Arial"/>
        </w:rPr>
        <w:t>.</w:t>
      </w:r>
      <w:commentRangeEnd w:id="2"/>
      <w:r w:rsidR="009A7CA1">
        <w:rPr>
          <w:rStyle w:val="Odkaznakoment"/>
        </w:rPr>
        <w:commentReference w:id="2"/>
      </w:r>
    </w:p>
    <w:p w14:paraId="0A075CA8" w14:textId="77777777" w:rsidR="000D22C5" w:rsidRPr="0062486B" w:rsidRDefault="000D22C5" w:rsidP="000D22C5">
      <w:pPr>
        <w:spacing w:line="276" w:lineRule="auto"/>
        <w:rPr>
          <w:rFonts w:ascii="Arial" w:hAnsi="Arial" w:cs="Arial"/>
        </w:rPr>
      </w:pPr>
    </w:p>
    <w:p w14:paraId="27B0AE29" w14:textId="77777777" w:rsidR="00462C43" w:rsidRDefault="00462C43" w:rsidP="00462C43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Čl. 3</w:t>
      </w:r>
    </w:p>
    <w:p w14:paraId="40163329" w14:textId="77777777" w:rsidR="00462C43" w:rsidRDefault="00462C43" w:rsidP="00462C43">
      <w:pPr>
        <w:keepNext/>
        <w:spacing w:line="276" w:lineRule="auto"/>
        <w:jc w:val="center"/>
        <w:rPr>
          <w:rFonts w:ascii="Arial" w:hAnsi="Arial" w:cs="Arial"/>
          <w:i/>
          <w:color w:val="FF0000"/>
          <w:sz w:val="20"/>
          <w:szCs w:val="20"/>
        </w:rPr>
      </w:pPr>
      <w:r>
        <w:rPr>
          <w:rFonts w:ascii="Arial" w:hAnsi="Arial" w:cs="Arial"/>
          <w:b/>
        </w:rPr>
        <w:t>Účinnost</w:t>
      </w:r>
    </w:p>
    <w:p w14:paraId="15D4EB2E" w14:textId="297A1650" w:rsidR="00462C43" w:rsidRDefault="00462C43" w:rsidP="00703D3F">
      <w:pPr>
        <w:spacing w:line="276" w:lineRule="auto"/>
        <w:ind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Tato obecně závazná vyhláška nabývá účinnosti dnem 1. ledna </w:t>
      </w:r>
      <w:r w:rsidR="009A7CA1">
        <w:rPr>
          <w:rFonts w:ascii="Arial" w:hAnsi="Arial" w:cs="Arial"/>
        </w:rPr>
        <w:t>2025</w:t>
      </w:r>
    </w:p>
    <w:p w14:paraId="13818C7F" w14:textId="77777777" w:rsidR="00703D3F" w:rsidRPr="0062486B" w:rsidRDefault="00703D3F" w:rsidP="00703D3F">
      <w:pPr>
        <w:spacing w:line="276" w:lineRule="auto"/>
        <w:ind w:firstLine="709"/>
        <w:rPr>
          <w:rFonts w:ascii="Arial" w:hAnsi="Arial" w:cs="Arial"/>
        </w:rPr>
      </w:pPr>
    </w:p>
    <w:p w14:paraId="20C0A7AE" w14:textId="77777777" w:rsidR="00847970" w:rsidRPr="0062486B" w:rsidRDefault="00847970" w:rsidP="00CF08FF">
      <w:pPr>
        <w:spacing w:line="276" w:lineRule="auto"/>
        <w:rPr>
          <w:rFonts w:ascii="Arial" w:hAnsi="Arial" w:cs="Arial"/>
        </w:rPr>
      </w:pPr>
    </w:p>
    <w:p w14:paraId="19ED8F83" w14:textId="77777777" w:rsidR="00847970" w:rsidRPr="0062486B" w:rsidRDefault="00847970" w:rsidP="00CF08FF">
      <w:pPr>
        <w:spacing w:line="276" w:lineRule="auto"/>
        <w:rPr>
          <w:rFonts w:ascii="Arial" w:hAnsi="Arial" w:cs="Arial"/>
        </w:rPr>
        <w:sectPr w:rsidR="00847970" w:rsidRPr="0062486B" w:rsidSect="00B359A8">
          <w:footerReference w:type="default" r:id="rId14"/>
          <w:footnotePr>
            <w:numRestart w:val="eachSect"/>
          </w:footnotePr>
          <w:pgSz w:w="11906" w:h="16838"/>
          <w:pgMar w:top="1417" w:right="1417" w:bottom="1843" w:left="1417" w:header="708" w:footer="708" w:gutter="0"/>
          <w:cols w:space="708"/>
          <w:docGrid w:linePitch="360"/>
        </w:sectPr>
      </w:pPr>
    </w:p>
    <w:p w14:paraId="49A74B23" w14:textId="77777777" w:rsidR="00847970" w:rsidRPr="0062486B" w:rsidRDefault="00351BCA" w:rsidP="00E7765B">
      <w:pPr>
        <w:keepNext/>
        <w:spacing w:line="276" w:lineRule="auto"/>
        <w:jc w:val="center"/>
        <w:rPr>
          <w:rFonts w:ascii="Arial" w:hAnsi="Arial" w:cs="Arial"/>
        </w:rPr>
      </w:pPr>
      <w:r w:rsidRPr="0062486B">
        <w:rPr>
          <w:rFonts w:ascii="Arial" w:hAnsi="Arial" w:cs="Arial"/>
        </w:rPr>
        <w:t>………………………………</w:t>
      </w:r>
    </w:p>
    <w:p w14:paraId="31FA608C" w14:textId="2033E5B3" w:rsidR="00351BCA" w:rsidRPr="0062486B" w:rsidRDefault="009A7CA1" w:rsidP="00E7765B">
      <w:pPr>
        <w:keepNext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Ing. Jaroslav Paznocht, </w:t>
      </w:r>
      <w:proofErr w:type="spellStart"/>
      <w:r>
        <w:rPr>
          <w:rFonts w:ascii="Arial" w:hAnsi="Arial" w:cs="Arial"/>
        </w:rPr>
        <w:t>vr</w:t>
      </w:r>
      <w:proofErr w:type="spellEnd"/>
      <w:r>
        <w:rPr>
          <w:rFonts w:ascii="Arial" w:hAnsi="Arial" w:cs="Arial"/>
        </w:rPr>
        <w:t>.</w:t>
      </w:r>
    </w:p>
    <w:p w14:paraId="6D56A4BC" w14:textId="77777777" w:rsidR="00351BCA" w:rsidRPr="0062486B" w:rsidRDefault="00351BCA" w:rsidP="0089430B">
      <w:pPr>
        <w:keepNext/>
        <w:spacing w:line="276" w:lineRule="auto"/>
        <w:jc w:val="center"/>
        <w:rPr>
          <w:rFonts w:ascii="Arial" w:hAnsi="Arial" w:cs="Arial"/>
        </w:rPr>
      </w:pPr>
      <w:r w:rsidRPr="0062486B">
        <w:rPr>
          <w:rFonts w:ascii="Arial" w:hAnsi="Arial" w:cs="Arial"/>
        </w:rPr>
        <w:t>starosta</w:t>
      </w:r>
      <w:r w:rsidRPr="0062486B">
        <w:rPr>
          <w:rFonts w:ascii="Arial" w:hAnsi="Arial" w:cs="Arial"/>
        </w:rPr>
        <w:br w:type="column"/>
      </w:r>
      <w:r w:rsidRPr="0062486B">
        <w:rPr>
          <w:rFonts w:ascii="Arial" w:hAnsi="Arial" w:cs="Arial"/>
        </w:rPr>
        <w:t>………………………………</w:t>
      </w:r>
    </w:p>
    <w:p w14:paraId="2FFAC43F" w14:textId="77777777" w:rsidR="00351BCA" w:rsidRPr="0062486B" w:rsidRDefault="00351BCA" w:rsidP="0089430B">
      <w:pPr>
        <w:keepNext/>
        <w:spacing w:line="276" w:lineRule="auto"/>
        <w:jc w:val="center"/>
        <w:rPr>
          <w:rFonts w:ascii="Arial" w:hAnsi="Arial" w:cs="Arial"/>
        </w:rPr>
      </w:pPr>
      <w:r w:rsidRPr="0062486B">
        <w:rPr>
          <w:rFonts w:ascii="Arial" w:hAnsi="Arial" w:cs="Arial"/>
        </w:rPr>
        <w:t>Titul Jméno Příjmení</w:t>
      </w:r>
    </w:p>
    <w:p w14:paraId="424779C8" w14:textId="3F6F0177" w:rsidR="00351BCA" w:rsidRPr="0062486B" w:rsidRDefault="009A7CA1" w:rsidP="00CF08FF">
      <w:pPr>
        <w:spacing w:line="276" w:lineRule="auto"/>
        <w:jc w:val="center"/>
        <w:rPr>
          <w:rFonts w:ascii="Arial" w:hAnsi="Arial" w:cs="Arial"/>
        </w:rPr>
        <w:sectPr w:rsidR="00351BCA" w:rsidRPr="0062486B" w:rsidSect="00847970">
          <w:footnotePr>
            <w:numRestart w:val="eachSect"/>
          </w:footnotePr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 w:rsidRPr="0062486B">
        <w:rPr>
          <w:rFonts w:ascii="Arial" w:hAnsi="Arial" w:cs="Arial"/>
        </w:rPr>
        <w:t>M</w:t>
      </w:r>
      <w:r w:rsidR="00351BCA" w:rsidRPr="0062486B">
        <w:rPr>
          <w:rFonts w:ascii="Arial" w:hAnsi="Arial" w:cs="Arial"/>
        </w:rPr>
        <w:t>ístostarost</w:t>
      </w:r>
      <w:r w:rsidR="00462C43">
        <w:rPr>
          <w:rFonts w:ascii="Arial" w:hAnsi="Arial" w:cs="Arial"/>
        </w:rPr>
        <w:t>a</w:t>
      </w:r>
    </w:p>
    <w:p w14:paraId="504C81CA" w14:textId="2B837262" w:rsidR="00851AAA" w:rsidRPr="009A7CA1" w:rsidRDefault="00851AAA" w:rsidP="009A7CA1">
      <w:pPr>
        <w:pStyle w:val="Odstavecseseznamem"/>
        <w:numPr>
          <w:ilvl w:val="0"/>
          <w:numId w:val="37"/>
        </w:numPr>
        <w:spacing w:line="276" w:lineRule="auto"/>
        <w:rPr>
          <w:rFonts w:ascii="Arial" w:hAnsi="Arial" w:cs="Arial"/>
          <w:i/>
          <w:color w:val="00B0F0"/>
          <w:sz w:val="20"/>
          <w:szCs w:val="20"/>
        </w:rPr>
      </w:pPr>
    </w:p>
    <w:sectPr w:rsidR="00851AAA" w:rsidRPr="009A7CA1" w:rsidSect="00463F5F">
      <w:footerReference w:type="default" r:id="rId15"/>
      <w:footnotePr>
        <w:numRestart w:val="eachSect"/>
      </w:footnotePr>
      <w:type w:val="continuous"/>
      <w:pgSz w:w="11906" w:h="16838"/>
      <w:pgMar w:top="1417" w:right="1417" w:bottom="212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2" w:author="Jaroslav Paznocht - Obec Středokluky" w:date="2024-09-10T17:43:00Z" w:initials="JP">
    <w:p w14:paraId="4369152E" w14:textId="77777777" w:rsidR="009A7CA1" w:rsidRDefault="009A7CA1" w:rsidP="009A7CA1">
      <w:pPr>
        <w:pStyle w:val="Textkomente"/>
        <w:jc w:val="left"/>
      </w:pPr>
      <w:r>
        <w:rPr>
          <w:rStyle w:val="Odkaznakoment"/>
        </w:rPr>
        <w:annotationRef/>
      </w:r>
      <w:r>
        <w:t xml:space="preserve">Zde neznáme přesné číslo vyhlášky, pokud ji nenalezneme, budeme muset schválit univerzální usnesení.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4369152E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0BBA7C95" w16cex:dateUtc="2024-09-10T15:4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4369152E" w16cid:durableId="0BBA7C9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897630" w14:textId="77777777" w:rsidR="00137D0F" w:rsidRDefault="00137D0F" w:rsidP="006A579C">
      <w:pPr>
        <w:spacing w:after="0"/>
      </w:pPr>
      <w:r>
        <w:separator/>
      </w:r>
    </w:p>
  </w:endnote>
  <w:endnote w:type="continuationSeparator" w:id="0">
    <w:p w14:paraId="6889E579" w14:textId="77777777" w:rsidR="00137D0F" w:rsidRDefault="00137D0F" w:rsidP="006A579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</w:rPr>
      <w:id w:val="-1395576438"/>
      <w:docPartObj>
        <w:docPartGallery w:val="Page Numbers (Bottom of Page)"/>
        <w:docPartUnique/>
      </w:docPartObj>
    </w:sdtPr>
    <w:sdtEndPr/>
    <w:sdtContent>
      <w:p w14:paraId="5693068C" w14:textId="0FAE723A" w:rsidR="006974CE" w:rsidRPr="00456B24" w:rsidRDefault="006974CE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 w:rsidR="00137D0F">
          <w:rPr>
            <w:rFonts w:ascii="Arial" w:hAnsi="Arial" w:cs="Arial"/>
            <w:noProof/>
          </w:rPr>
          <w:t>1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616F1E6C" w14:textId="77777777" w:rsidR="006974CE" w:rsidRDefault="006974C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</w:rPr>
      <w:id w:val="-1005287408"/>
      <w:docPartObj>
        <w:docPartGallery w:val="Page Numbers (Bottom of Page)"/>
        <w:docPartUnique/>
      </w:docPartObj>
    </w:sdtPr>
    <w:sdtEndPr/>
    <w:sdtContent>
      <w:p w14:paraId="5EA914C6" w14:textId="77777777" w:rsidR="006974CE" w:rsidRPr="00456B24" w:rsidRDefault="006974CE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 w:rsidR="005637AD">
          <w:rPr>
            <w:rFonts w:ascii="Arial" w:hAnsi="Arial" w:cs="Arial"/>
            <w:noProof/>
          </w:rPr>
          <w:t>20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178EDB28" w14:textId="77777777" w:rsidR="006974CE" w:rsidRDefault="006974C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4C8E64" w14:textId="77777777" w:rsidR="00137D0F" w:rsidRDefault="00137D0F" w:rsidP="006A579C">
      <w:pPr>
        <w:spacing w:after="0"/>
      </w:pPr>
      <w:r>
        <w:separator/>
      </w:r>
    </w:p>
  </w:footnote>
  <w:footnote w:type="continuationSeparator" w:id="0">
    <w:p w14:paraId="4D722D85" w14:textId="77777777" w:rsidR="00137D0F" w:rsidRDefault="00137D0F" w:rsidP="006A579C">
      <w:pPr>
        <w:spacing w:after="0"/>
      </w:pPr>
      <w:r>
        <w:continuationSeparator/>
      </w:r>
    </w:p>
  </w:footnote>
  <w:footnote w:id="1">
    <w:p w14:paraId="63EF6C67" w14:textId="722B6FFF" w:rsidR="00462C43" w:rsidRPr="00964558" w:rsidRDefault="00462C43">
      <w:pPr>
        <w:pStyle w:val="Textpoznpodarou"/>
        <w:rPr>
          <w:rFonts w:ascii="Arial" w:hAnsi="Arial" w:cs="Arial"/>
          <w:sz w:val="18"/>
          <w:szCs w:val="18"/>
        </w:rPr>
      </w:pPr>
      <w:r w:rsidRPr="00964558">
        <w:rPr>
          <w:rStyle w:val="Znakapoznpodarou"/>
          <w:rFonts w:ascii="Arial" w:hAnsi="Arial" w:cs="Arial"/>
          <w:sz w:val="18"/>
          <w:szCs w:val="18"/>
        </w:rPr>
        <w:footnoteRef/>
      </w:r>
      <w:r w:rsidRPr="00964558">
        <w:rPr>
          <w:rFonts w:ascii="Arial" w:hAnsi="Arial" w:cs="Arial"/>
          <w:sz w:val="18"/>
          <w:szCs w:val="18"/>
        </w:rPr>
        <w:t xml:space="preserve"> § 12ab odst. 1 a 6 zákona o dani z nemovitých věcí</w:t>
      </w:r>
      <w:r w:rsidR="00964558" w:rsidRPr="00964558">
        <w:rPr>
          <w:rFonts w:ascii="Arial" w:hAnsi="Arial" w:cs="Arial"/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A3EAD"/>
    <w:multiLevelType w:val="hybridMultilevel"/>
    <w:tmpl w:val="99CE2482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37002F0"/>
    <w:multiLevelType w:val="hybridMultilevel"/>
    <w:tmpl w:val="AD40123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C748D3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AB45DE5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148D8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07222D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8D7730"/>
    <w:multiLevelType w:val="hybridMultilevel"/>
    <w:tmpl w:val="8A5A0F34"/>
    <w:lvl w:ilvl="0" w:tplc="9586B416">
      <w:start w:val="1"/>
      <w:numFmt w:val="lowerLetter"/>
      <w:lvlText w:val="%1)"/>
      <w:lvlJc w:val="left"/>
      <w:pPr>
        <w:ind w:left="720" w:hanging="360"/>
      </w:pPr>
      <w:rPr>
        <w:color w:val="00B0F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A44708"/>
    <w:multiLevelType w:val="hybridMultilevel"/>
    <w:tmpl w:val="8A5A0F34"/>
    <w:lvl w:ilvl="0" w:tplc="9586B416">
      <w:start w:val="1"/>
      <w:numFmt w:val="lowerLetter"/>
      <w:lvlText w:val="%1)"/>
      <w:lvlJc w:val="left"/>
      <w:pPr>
        <w:ind w:left="720" w:hanging="360"/>
      </w:pPr>
      <w:rPr>
        <w:color w:val="00B0F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334245"/>
    <w:multiLevelType w:val="hybridMultilevel"/>
    <w:tmpl w:val="6FA0BAE2"/>
    <w:lvl w:ilvl="0" w:tplc="8620E7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41460E"/>
    <w:multiLevelType w:val="hybridMultilevel"/>
    <w:tmpl w:val="4AD895B2"/>
    <w:lvl w:ilvl="0" w:tplc="0F56CAFE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5D8464F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067A39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F111C5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9C30FD"/>
    <w:multiLevelType w:val="hybridMultilevel"/>
    <w:tmpl w:val="04A0C090"/>
    <w:lvl w:ilvl="0" w:tplc="8620E7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7D2E6C"/>
    <w:multiLevelType w:val="hybridMultilevel"/>
    <w:tmpl w:val="7CEE44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5467B1"/>
    <w:multiLevelType w:val="hybridMultilevel"/>
    <w:tmpl w:val="4AD895B2"/>
    <w:lvl w:ilvl="0" w:tplc="0F56CAFE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256139A5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2F57B1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663A90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846D04"/>
    <w:multiLevelType w:val="hybridMultilevel"/>
    <w:tmpl w:val="9EEE9AD8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BC33C12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DB4EFE"/>
    <w:multiLevelType w:val="hybridMultilevel"/>
    <w:tmpl w:val="2D0C81E0"/>
    <w:lvl w:ilvl="0" w:tplc="8620E72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D561B27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E601E3"/>
    <w:multiLevelType w:val="hybridMultilevel"/>
    <w:tmpl w:val="074063F4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411666B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4E0FB4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D53493"/>
    <w:multiLevelType w:val="hybridMultilevel"/>
    <w:tmpl w:val="338E3C1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187623"/>
    <w:multiLevelType w:val="hybridMultilevel"/>
    <w:tmpl w:val="758A9F7E"/>
    <w:lvl w:ilvl="0" w:tplc="EACE6A9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321140"/>
    <w:multiLevelType w:val="hybridMultilevel"/>
    <w:tmpl w:val="B59820D8"/>
    <w:lvl w:ilvl="0" w:tplc="0F56CAFE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9" w15:restartNumberingAfterBreak="0">
    <w:nsid w:val="636A1377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203002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72103A"/>
    <w:multiLevelType w:val="hybridMultilevel"/>
    <w:tmpl w:val="9EEE9AD8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7A416D6D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5A5959"/>
    <w:multiLevelType w:val="hybridMultilevel"/>
    <w:tmpl w:val="7CEE44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FF57B6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467E24"/>
    <w:multiLevelType w:val="hybridMultilevel"/>
    <w:tmpl w:val="F27864DC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D71E64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608843">
    <w:abstractNumId w:val="3"/>
  </w:num>
  <w:num w:numId="2" w16cid:durableId="1783452120">
    <w:abstractNumId w:val="5"/>
  </w:num>
  <w:num w:numId="3" w16cid:durableId="667253965">
    <w:abstractNumId w:val="4"/>
  </w:num>
  <w:num w:numId="4" w16cid:durableId="59712188">
    <w:abstractNumId w:val="29"/>
  </w:num>
  <w:num w:numId="5" w16cid:durableId="1425953104">
    <w:abstractNumId w:val="17"/>
  </w:num>
  <w:num w:numId="6" w16cid:durableId="1156147659">
    <w:abstractNumId w:val="21"/>
  </w:num>
  <w:num w:numId="7" w16cid:durableId="932710417">
    <w:abstractNumId w:val="34"/>
  </w:num>
  <w:num w:numId="8" w16cid:durableId="382221951">
    <w:abstractNumId w:val="25"/>
  </w:num>
  <w:num w:numId="9" w16cid:durableId="407507084">
    <w:abstractNumId w:val="18"/>
  </w:num>
  <w:num w:numId="10" w16cid:durableId="1277636940">
    <w:abstractNumId w:val="20"/>
  </w:num>
  <w:num w:numId="11" w16cid:durableId="444740315">
    <w:abstractNumId w:val="0"/>
  </w:num>
  <w:num w:numId="12" w16cid:durableId="1997025281">
    <w:abstractNumId w:val="19"/>
  </w:num>
  <w:num w:numId="13" w16cid:durableId="916672182">
    <w:abstractNumId w:val="8"/>
  </w:num>
  <w:num w:numId="14" w16cid:durableId="397481763">
    <w:abstractNumId w:val="31"/>
  </w:num>
  <w:num w:numId="15" w16cid:durableId="353579532">
    <w:abstractNumId w:val="26"/>
  </w:num>
  <w:num w:numId="16" w16cid:durableId="1740328846">
    <w:abstractNumId w:val="13"/>
  </w:num>
  <w:num w:numId="17" w16cid:durableId="2061586120">
    <w:abstractNumId w:val="23"/>
  </w:num>
  <w:num w:numId="18" w16cid:durableId="382483485">
    <w:abstractNumId w:val="1"/>
  </w:num>
  <w:num w:numId="19" w16cid:durableId="601301545">
    <w:abstractNumId w:val="35"/>
  </w:num>
  <w:num w:numId="20" w16cid:durableId="633020266">
    <w:abstractNumId w:val="32"/>
  </w:num>
  <w:num w:numId="21" w16cid:durableId="772869903">
    <w:abstractNumId w:val="24"/>
  </w:num>
  <w:num w:numId="22" w16cid:durableId="1502313710">
    <w:abstractNumId w:val="12"/>
  </w:num>
  <w:num w:numId="23" w16cid:durableId="1977493984">
    <w:abstractNumId w:val="30"/>
  </w:num>
  <w:num w:numId="24" w16cid:durableId="1706716690">
    <w:abstractNumId w:val="9"/>
  </w:num>
  <w:num w:numId="25" w16cid:durableId="1011418563">
    <w:abstractNumId w:val="6"/>
  </w:num>
  <w:num w:numId="26" w16cid:durableId="626666645">
    <w:abstractNumId w:val="2"/>
  </w:num>
  <w:num w:numId="27" w16cid:durableId="1809014007">
    <w:abstractNumId w:val="33"/>
  </w:num>
  <w:num w:numId="28" w16cid:durableId="2001158162">
    <w:abstractNumId w:val="28"/>
  </w:num>
  <w:num w:numId="29" w16cid:durableId="222369599">
    <w:abstractNumId w:val="36"/>
  </w:num>
  <w:num w:numId="30" w16cid:durableId="1382438917">
    <w:abstractNumId w:val="11"/>
  </w:num>
  <w:num w:numId="31" w16cid:durableId="2139687083">
    <w:abstractNumId w:val="15"/>
  </w:num>
  <w:num w:numId="32" w16cid:durableId="527527802">
    <w:abstractNumId w:val="7"/>
  </w:num>
  <w:num w:numId="33" w16cid:durableId="2041665842">
    <w:abstractNumId w:val="14"/>
  </w:num>
  <w:num w:numId="34" w16cid:durableId="5135795">
    <w:abstractNumId w:val="22"/>
  </w:num>
  <w:num w:numId="35" w16cid:durableId="1878466639">
    <w:abstractNumId w:val="10"/>
  </w:num>
  <w:num w:numId="36" w16cid:durableId="286930793">
    <w:abstractNumId w:val="16"/>
  </w:num>
  <w:num w:numId="37" w16cid:durableId="1782794060">
    <w:abstractNumId w:val="27"/>
  </w:num>
  <w:numIdMacAtCleanup w:val="18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Jaroslav Paznocht - Obec Středokluky">
    <w15:presenceInfo w15:providerId="AD" w15:userId="S::jpaznocht@stredokluky.cz::dadeb158-4b11-472d-82f8-288fcae95ea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9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579C"/>
    <w:rsid w:val="00004366"/>
    <w:rsid w:val="000076DC"/>
    <w:rsid w:val="00011AE1"/>
    <w:rsid w:val="0001467F"/>
    <w:rsid w:val="00014FF0"/>
    <w:rsid w:val="00015A89"/>
    <w:rsid w:val="00017B1B"/>
    <w:rsid w:val="000200A5"/>
    <w:rsid w:val="00021686"/>
    <w:rsid w:val="00022A36"/>
    <w:rsid w:val="00032472"/>
    <w:rsid w:val="000346D4"/>
    <w:rsid w:val="000357D8"/>
    <w:rsid w:val="00042761"/>
    <w:rsid w:val="00042F08"/>
    <w:rsid w:val="00044F97"/>
    <w:rsid w:val="00054C4E"/>
    <w:rsid w:val="00055303"/>
    <w:rsid w:val="00055E23"/>
    <w:rsid w:val="000569AF"/>
    <w:rsid w:val="00063EBD"/>
    <w:rsid w:val="00067D6B"/>
    <w:rsid w:val="00077332"/>
    <w:rsid w:val="000825C7"/>
    <w:rsid w:val="000874EF"/>
    <w:rsid w:val="000945A1"/>
    <w:rsid w:val="000A2F96"/>
    <w:rsid w:val="000A4CA1"/>
    <w:rsid w:val="000A6458"/>
    <w:rsid w:val="000A75BD"/>
    <w:rsid w:val="000B05CF"/>
    <w:rsid w:val="000B231D"/>
    <w:rsid w:val="000C7DB1"/>
    <w:rsid w:val="000D22C5"/>
    <w:rsid w:val="000D339B"/>
    <w:rsid w:val="000E05BE"/>
    <w:rsid w:val="000E1853"/>
    <w:rsid w:val="000E523A"/>
    <w:rsid w:val="000F3A04"/>
    <w:rsid w:val="00101663"/>
    <w:rsid w:val="001029EE"/>
    <w:rsid w:val="00104DF4"/>
    <w:rsid w:val="00110EE7"/>
    <w:rsid w:val="00123A86"/>
    <w:rsid w:val="001309FC"/>
    <w:rsid w:val="00137D0F"/>
    <w:rsid w:val="001456CE"/>
    <w:rsid w:val="001475D9"/>
    <w:rsid w:val="00150FF7"/>
    <w:rsid w:val="00161876"/>
    <w:rsid w:val="00164286"/>
    <w:rsid w:val="00174DC2"/>
    <w:rsid w:val="0017674B"/>
    <w:rsid w:val="001860B6"/>
    <w:rsid w:val="001918E5"/>
    <w:rsid w:val="001A7DC7"/>
    <w:rsid w:val="001C1D49"/>
    <w:rsid w:val="001C5193"/>
    <w:rsid w:val="001C55C2"/>
    <w:rsid w:val="001E13DF"/>
    <w:rsid w:val="001E742B"/>
    <w:rsid w:val="00207049"/>
    <w:rsid w:val="00216214"/>
    <w:rsid w:val="00222384"/>
    <w:rsid w:val="00222B8D"/>
    <w:rsid w:val="00227E86"/>
    <w:rsid w:val="002302EE"/>
    <w:rsid w:val="002402A7"/>
    <w:rsid w:val="00242D87"/>
    <w:rsid w:val="00243C48"/>
    <w:rsid w:val="00245B24"/>
    <w:rsid w:val="00247368"/>
    <w:rsid w:val="00250C7F"/>
    <w:rsid w:val="00252D22"/>
    <w:rsid w:val="002668C8"/>
    <w:rsid w:val="00280371"/>
    <w:rsid w:val="002804DF"/>
    <w:rsid w:val="002807AF"/>
    <w:rsid w:val="00281993"/>
    <w:rsid w:val="00282251"/>
    <w:rsid w:val="0028233B"/>
    <w:rsid w:val="00283735"/>
    <w:rsid w:val="00290925"/>
    <w:rsid w:val="00291B07"/>
    <w:rsid w:val="002979FD"/>
    <w:rsid w:val="002A4602"/>
    <w:rsid w:val="002A49BF"/>
    <w:rsid w:val="002B3412"/>
    <w:rsid w:val="002B5A8C"/>
    <w:rsid w:val="002B784A"/>
    <w:rsid w:val="002C2179"/>
    <w:rsid w:val="002C7F6B"/>
    <w:rsid w:val="002E003E"/>
    <w:rsid w:val="002E54A1"/>
    <w:rsid w:val="002F2D1B"/>
    <w:rsid w:val="002F306E"/>
    <w:rsid w:val="0030227C"/>
    <w:rsid w:val="003101CC"/>
    <w:rsid w:val="00316250"/>
    <w:rsid w:val="0031629B"/>
    <w:rsid w:val="00317455"/>
    <w:rsid w:val="003257FE"/>
    <w:rsid w:val="003331F0"/>
    <w:rsid w:val="00340258"/>
    <w:rsid w:val="00340752"/>
    <w:rsid w:val="00340AAD"/>
    <w:rsid w:val="00340CA1"/>
    <w:rsid w:val="00344EBB"/>
    <w:rsid w:val="00350CEA"/>
    <w:rsid w:val="00351BCA"/>
    <w:rsid w:val="00353A66"/>
    <w:rsid w:val="0036673D"/>
    <w:rsid w:val="003708CC"/>
    <w:rsid w:val="0039142A"/>
    <w:rsid w:val="00392A50"/>
    <w:rsid w:val="00392EB8"/>
    <w:rsid w:val="00394DC4"/>
    <w:rsid w:val="003A0E44"/>
    <w:rsid w:val="003A4583"/>
    <w:rsid w:val="003A522F"/>
    <w:rsid w:val="003D64C8"/>
    <w:rsid w:val="003E4092"/>
    <w:rsid w:val="003F4F73"/>
    <w:rsid w:val="003F7399"/>
    <w:rsid w:val="0040012E"/>
    <w:rsid w:val="00404FBB"/>
    <w:rsid w:val="004062DB"/>
    <w:rsid w:val="004224E6"/>
    <w:rsid w:val="00422840"/>
    <w:rsid w:val="004230A9"/>
    <w:rsid w:val="00431597"/>
    <w:rsid w:val="00435182"/>
    <w:rsid w:val="004413D5"/>
    <w:rsid w:val="0044376B"/>
    <w:rsid w:val="00444408"/>
    <w:rsid w:val="00450340"/>
    <w:rsid w:val="00454309"/>
    <w:rsid w:val="00455FD0"/>
    <w:rsid w:val="004569A7"/>
    <w:rsid w:val="00456B24"/>
    <w:rsid w:val="00460337"/>
    <w:rsid w:val="00460604"/>
    <w:rsid w:val="00462C43"/>
    <w:rsid w:val="00463F5F"/>
    <w:rsid w:val="004808E9"/>
    <w:rsid w:val="00480B9F"/>
    <w:rsid w:val="00485F06"/>
    <w:rsid w:val="00494E10"/>
    <w:rsid w:val="004A283C"/>
    <w:rsid w:val="004A7D28"/>
    <w:rsid w:val="004C67D4"/>
    <w:rsid w:val="004D4BFB"/>
    <w:rsid w:val="004D6672"/>
    <w:rsid w:val="004E28EE"/>
    <w:rsid w:val="004E2F09"/>
    <w:rsid w:val="004E2FF0"/>
    <w:rsid w:val="004E3D93"/>
    <w:rsid w:val="004E677A"/>
    <w:rsid w:val="004F01DE"/>
    <w:rsid w:val="004F6AE0"/>
    <w:rsid w:val="004F7411"/>
    <w:rsid w:val="00502228"/>
    <w:rsid w:val="00502E97"/>
    <w:rsid w:val="005033A3"/>
    <w:rsid w:val="00507718"/>
    <w:rsid w:val="00511967"/>
    <w:rsid w:val="00516B51"/>
    <w:rsid w:val="00521D8F"/>
    <w:rsid w:val="00530113"/>
    <w:rsid w:val="005329F7"/>
    <w:rsid w:val="00545299"/>
    <w:rsid w:val="0056286D"/>
    <w:rsid w:val="005637AD"/>
    <w:rsid w:val="0056672D"/>
    <w:rsid w:val="005865A5"/>
    <w:rsid w:val="00591AAA"/>
    <w:rsid w:val="00591EC3"/>
    <w:rsid w:val="005A34B3"/>
    <w:rsid w:val="005B181B"/>
    <w:rsid w:val="005B1BD7"/>
    <w:rsid w:val="005C06A9"/>
    <w:rsid w:val="005C1D37"/>
    <w:rsid w:val="005C1F95"/>
    <w:rsid w:val="005C4195"/>
    <w:rsid w:val="005D236D"/>
    <w:rsid w:val="005D6B45"/>
    <w:rsid w:val="005D6E6A"/>
    <w:rsid w:val="005D748C"/>
    <w:rsid w:val="005E1409"/>
    <w:rsid w:val="005E2D1D"/>
    <w:rsid w:val="005F2207"/>
    <w:rsid w:val="005F496F"/>
    <w:rsid w:val="005F591A"/>
    <w:rsid w:val="005F7FAE"/>
    <w:rsid w:val="00602A81"/>
    <w:rsid w:val="0061368C"/>
    <w:rsid w:val="0061583F"/>
    <w:rsid w:val="00620A53"/>
    <w:rsid w:val="0062486B"/>
    <w:rsid w:val="0064432C"/>
    <w:rsid w:val="006461B3"/>
    <w:rsid w:val="006478DD"/>
    <w:rsid w:val="006503EB"/>
    <w:rsid w:val="0065481A"/>
    <w:rsid w:val="00655217"/>
    <w:rsid w:val="00656359"/>
    <w:rsid w:val="00660D1D"/>
    <w:rsid w:val="00671821"/>
    <w:rsid w:val="00675C50"/>
    <w:rsid w:val="00677DEE"/>
    <w:rsid w:val="00693268"/>
    <w:rsid w:val="00695358"/>
    <w:rsid w:val="006974CE"/>
    <w:rsid w:val="006A579C"/>
    <w:rsid w:val="006B04F4"/>
    <w:rsid w:val="006B0C63"/>
    <w:rsid w:val="006B0EDF"/>
    <w:rsid w:val="006B5247"/>
    <w:rsid w:val="006C2713"/>
    <w:rsid w:val="006E2761"/>
    <w:rsid w:val="006E48D2"/>
    <w:rsid w:val="006E4A8A"/>
    <w:rsid w:val="006E5028"/>
    <w:rsid w:val="006F2120"/>
    <w:rsid w:val="00700F9A"/>
    <w:rsid w:val="0070259B"/>
    <w:rsid w:val="00703D3F"/>
    <w:rsid w:val="00706362"/>
    <w:rsid w:val="00711521"/>
    <w:rsid w:val="007179A6"/>
    <w:rsid w:val="00721420"/>
    <w:rsid w:val="00732FE8"/>
    <w:rsid w:val="007339C1"/>
    <w:rsid w:val="00741A76"/>
    <w:rsid w:val="00742028"/>
    <w:rsid w:val="00746600"/>
    <w:rsid w:val="00750C97"/>
    <w:rsid w:val="00755FBF"/>
    <w:rsid w:val="0077632A"/>
    <w:rsid w:val="0078003E"/>
    <w:rsid w:val="00782160"/>
    <w:rsid w:val="00797898"/>
    <w:rsid w:val="007B0B47"/>
    <w:rsid w:val="007B3C7F"/>
    <w:rsid w:val="007C01F6"/>
    <w:rsid w:val="007C6F53"/>
    <w:rsid w:val="007C7C16"/>
    <w:rsid w:val="007D3C0D"/>
    <w:rsid w:val="007D5D4E"/>
    <w:rsid w:val="007D7E18"/>
    <w:rsid w:val="007E3493"/>
    <w:rsid w:val="007E71AA"/>
    <w:rsid w:val="007F3121"/>
    <w:rsid w:val="007F3C24"/>
    <w:rsid w:val="0081247E"/>
    <w:rsid w:val="00814D78"/>
    <w:rsid w:val="00815D15"/>
    <w:rsid w:val="008234CC"/>
    <w:rsid w:val="00830180"/>
    <w:rsid w:val="00831EA0"/>
    <w:rsid w:val="00836FDB"/>
    <w:rsid w:val="00841557"/>
    <w:rsid w:val="0084638C"/>
    <w:rsid w:val="00847970"/>
    <w:rsid w:val="00850799"/>
    <w:rsid w:val="00851874"/>
    <w:rsid w:val="00851AAA"/>
    <w:rsid w:val="00854152"/>
    <w:rsid w:val="00855C68"/>
    <w:rsid w:val="00856FF8"/>
    <w:rsid w:val="00871D6D"/>
    <w:rsid w:val="0087706C"/>
    <w:rsid w:val="00882D50"/>
    <w:rsid w:val="00885F56"/>
    <w:rsid w:val="0089285E"/>
    <w:rsid w:val="0089430B"/>
    <w:rsid w:val="008B09E5"/>
    <w:rsid w:val="008B5661"/>
    <w:rsid w:val="008C7E8B"/>
    <w:rsid w:val="008D23CD"/>
    <w:rsid w:val="008D2D68"/>
    <w:rsid w:val="008E1142"/>
    <w:rsid w:val="008E3B83"/>
    <w:rsid w:val="008F129C"/>
    <w:rsid w:val="008F373D"/>
    <w:rsid w:val="008F37EE"/>
    <w:rsid w:val="008F3B43"/>
    <w:rsid w:val="009002A6"/>
    <w:rsid w:val="00900ACE"/>
    <w:rsid w:val="009026E9"/>
    <w:rsid w:val="00910329"/>
    <w:rsid w:val="009234F2"/>
    <w:rsid w:val="00925061"/>
    <w:rsid w:val="00932C21"/>
    <w:rsid w:val="00936342"/>
    <w:rsid w:val="00943650"/>
    <w:rsid w:val="00950093"/>
    <w:rsid w:val="00954256"/>
    <w:rsid w:val="00964558"/>
    <w:rsid w:val="0096577E"/>
    <w:rsid w:val="0097144B"/>
    <w:rsid w:val="00971E71"/>
    <w:rsid w:val="009740E4"/>
    <w:rsid w:val="00990770"/>
    <w:rsid w:val="00992A09"/>
    <w:rsid w:val="00994238"/>
    <w:rsid w:val="009A781E"/>
    <w:rsid w:val="009A7CA1"/>
    <w:rsid w:val="009C3CEA"/>
    <w:rsid w:val="009C485B"/>
    <w:rsid w:val="009C6A5E"/>
    <w:rsid w:val="009E04F1"/>
    <w:rsid w:val="009E0A8C"/>
    <w:rsid w:val="009E2898"/>
    <w:rsid w:val="009E34BB"/>
    <w:rsid w:val="009E7EC8"/>
    <w:rsid w:val="009F1715"/>
    <w:rsid w:val="009F74FB"/>
    <w:rsid w:val="00A0227D"/>
    <w:rsid w:val="00A02CFF"/>
    <w:rsid w:val="00A02FB4"/>
    <w:rsid w:val="00A05E0E"/>
    <w:rsid w:val="00A07872"/>
    <w:rsid w:val="00A105FA"/>
    <w:rsid w:val="00A23364"/>
    <w:rsid w:val="00A24FF2"/>
    <w:rsid w:val="00A313A6"/>
    <w:rsid w:val="00A40F17"/>
    <w:rsid w:val="00A451FE"/>
    <w:rsid w:val="00A53196"/>
    <w:rsid w:val="00A5453D"/>
    <w:rsid w:val="00A56083"/>
    <w:rsid w:val="00A611E0"/>
    <w:rsid w:val="00A6397B"/>
    <w:rsid w:val="00A64EEE"/>
    <w:rsid w:val="00A65AF4"/>
    <w:rsid w:val="00A66F60"/>
    <w:rsid w:val="00A735CC"/>
    <w:rsid w:val="00A73A90"/>
    <w:rsid w:val="00A73E74"/>
    <w:rsid w:val="00A77107"/>
    <w:rsid w:val="00A8093E"/>
    <w:rsid w:val="00A936FA"/>
    <w:rsid w:val="00A9426D"/>
    <w:rsid w:val="00AA1881"/>
    <w:rsid w:val="00AA35E2"/>
    <w:rsid w:val="00AB3671"/>
    <w:rsid w:val="00AC786D"/>
    <w:rsid w:val="00AD1304"/>
    <w:rsid w:val="00AD2BD0"/>
    <w:rsid w:val="00AD62A7"/>
    <w:rsid w:val="00AD650B"/>
    <w:rsid w:val="00AE0DBD"/>
    <w:rsid w:val="00AE213D"/>
    <w:rsid w:val="00AF0ECA"/>
    <w:rsid w:val="00AF490C"/>
    <w:rsid w:val="00AF60FC"/>
    <w:rsid w:val="00B05C96"/>
    <w:rsid w:val="00B11D2D"/>
    <w:rsid w:val="00B25C59"/>
    <w:rsid w:val="00B343DC"/>
    <w:rsid w:val="00B359A8"/>
    <w:rsid w:val="00B36991"/>
    <w:rsid w:val="00B536DC"/>
    <w:rsid w:val="00B57812"/>
    <w:rsid w:val="00B60441"/>
    <w:rsid w:val="00B61842"/>
    <w:rsid w:val="00B706CA"/>
    <w:rsid w:val="00B77994"/>
    <w:rsid w:val="00B81D3F"/>
    <w:rsid w:val="00B922C0"/>
    <w:rsid w:val="00B96CC7"/>
    <w:rsid w:val="00B97081"/>
    <w:rsid w:val="00B97EFF"/>
    <w:rsid w:val="00BD61B2"/>
    <w:rsid w:val="00BE12F3"/>
    <w:rsid w:val="00BE624E"/>
    <w:rsid w:val="00BF7CB4"/>
    <w:rsid w:val="00C05DFA"/>
    <w:rsid w:val="00C1012C"/>
    <w:rsid w:val="00C1506A"/>
    <w:rsid w:val="00C15179"/>
    <w:rsid w:val="00C160D8"/>
    <w:rsid w:val="00C17FE3"/>
    <w:rsid w:val="00C22C01"/>
    <w:rsid w:val="00C24386"/>
    <w:rsid w:val="00C26095"/>
    <w:rsid w:val="00C33CBF"/>
    <w:rsid w:val="00C36583"/>
    <w:rsid w:val="00C400D7"/>
    <w:rsid w:val="00C4264E"/>
    <w:rsid w:val="00C45E0B"/>
    <w:rsid w:val="00C520D3"/>
    <w:rsid w:val="00C5262D"/>
    <w:rsid w:val="00C6355C"/>
    <w:rsid w:val="00C641F3"/>
    <w:rsid w:val="00C67069"/>
    <w:rsid w:val="00C77E3C"/>
    <w:rsid w:val="00C875CF"/>
    <w:rsid w:val="00CA7C69"/>
    <w:rsid w:val="00CB3B68"/>
    <w:rsid w:val="00CB5B60"/>
    <w:rsid w:val="00CC0D89"/>
    <w:rsid w:val="00CC2B8A"/>
    <w:rsid w:val="00CC6EC1"/>
    <w:rsid w:val="00CC7114"/>
    <w:rsid w:val="00CD461E"/>
    <w:rsid w:val="00CF08FF"/>
    <w:rsid w:val="00CF37AF"/>
    <w:rsid w:val="00CF6BAC"/>
    <w:rsid w:val="00CF7588"/>
    <w:rsid w:val="00D11E53"/>
    <w:rsid w:val="00D139B1"/>
    <w:rsid w:val="00D27405"/>
    <w:rsid w:val="00D300EC"/>
    <w:rsid w:val="00D4330C"/>
    <w:rsid w:val="00D4368B"/>
    <w:rsid w:val="00D47652"/>
    <w:rsid w:val="00D57797"/>
    <w:rsid w:val="00D74E16"/>
    <w:rsid w:val="00D77DC6"/>
    <w:rsid w:val="00D909A3"/>
    <w:rsid w:val="00D9388E"/>
    <w:rsid w:val="00D96464"/>
    <w:rsid w:val="00D9671D"/>
    <w:rsid w:val="00DA3552"/>
    <w:rsid w:val="00DA5C1A"/>
    <w:rsid w:val="00DB0223"/>
    <w:rsid w:val="00DB3B10"/>
    <w:rsid w:val="00DB4C26"/>
    <w:rsid w:val="00DB7507"/>
    <w:rsid w:val="00DC52A2"/>
    <w:rsid w:val="00DC573C"/>
    <w:rsid w:val="00DE1183"/>
    <w:rsid w:val="00DE2BAA"/>
    <w:rsid w:val="00DE3AEF"/>
    <w:rsid w:val="00DE6BC1"/>
    <w:rsid w:val="00DE7160"/>
    <w:rsid w:val="00DF0B57"/>
    <w:rsid w:val="00E034AD"/>
    <w:rsid w:val="00E05DD7"/>
    <w:rsid w:val="00E13231"/>
    <w:rsid w:val="00E16171"/>
    <w:rsid w:val="00E21852"/>
    <w:rsid w:val="00E26B2A"/>
    <w:rsid w:val="00E2723D"/>
    <w:rsid w:val="00E27638"/>
    <w:rsid w:val="00E36564"/>
    <w:rsid w:val="00E3733C"/>
    <w:rsid w:val="00E40370"/>
    <w:rsid w:val="00E4066D"/>
    <w:rsid w:val="00E52CA8"/>
    <w:rsid w:val="00E629B8"/>
    <w:rsid w:val="00E76741"/>
    <w:rsid w:val="00E7765B"/>
    <w:rsid w:val="00E872FB"/>
    <w:rsid w:val="00E9753A"/>
    <w:rsid w:val="00EA0679"/>
    <w:rsid w:val="00EA29B4"/>
    <w:rsid w:val="00EB318C"/>
    <w:rsid w:val="00EC42D9"/>
    <w:rsid w:val="00EC48B4"/>
    <w:rsid w:val="00EC763D"/>
    <w:rsid w:val="00EF2229"/>
    <w:rsid w:val="00EF3C07"/>
    <w:rsid w:val="00F07E21"/>
    <w:rsid w:val="00F15D94"/>
    <w:rsid w:val="00F201AB"/>
    <w:rsid w:val="00F21A0F"/>
    <w:rsid w:val="00F22B96"/>
    <w:rsid w:val="00F25626"/>
    <w:rsid w:val="00F3150C"/>
    <w:rsid w:val="00F323AE"/>
    <w:rsid w:val="00F33E1B"/>
    <w:rsid w:val="00F40F25"/>
    <w:rsid w:val="00F45048"/>
    <w:rsid w:val="00F47364"/>
    <w:rsid w:val="00F5586F"/>
    <w:rsid w:val="00F61397"/>
    <w:rsid w:val="00F6569D"/>
    <w:rsid w:val="00F67A97"/>
    <w:rsid w:val="00F7192B"/>
    <w:rsid w:val="00F72311"/>
    <w:rsid w:val="00F73E98"/>
    <w:rsid w:val="00F92D11"/>
    <w:rsid w:val="00F93832"/>
    <w:rsid w:val="00F97DC6"/>
    <w:rsid w:val="00FA073A"/>
    <w:rsid w:val="00FA7D56"/>
    <w:rsid w:val="00FB14F3"/>
    <w:rsid w:val="00FB23EA"/>
    <w:rsid w:val="00FC423F"/>
    <w:rsid w:val="00FC5BB1"/>
    <w:rsid w:val="00FD38FD"/>
    <w:rsid w:val="00FD7C1F"/>
    <w:rsid w:val="00FE4ED3"/>
    <w:rsid w:val="00FE5827"/>
    <w:rsid w:val="00FE70CD"/>
    <w:rsid w:val="00FF4F3D"/>
    <w:rsid w:val="00FF5A95"/>
    <w:rsid w:val="00FF78F7"/>
    <w:rsid w:val="7C8C1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87923"/>
  <w15:chartTrackingRefBased/>
  <w15:docId w15:val="{E56263E2-59E4-407B-BBD1-2F9849680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90925"/>
  </w:style>
  <w:style w:type="paragraph" w:styleId="Nadpis1">
    <w:name w:val="heading 1"/>
    <w:basedOn w:val="obsah1"/>
    <w:next w:val="Normln"/>
    <w:link w:val="Nadpis1Char"/>
    <w:uiPriority w:val="9"/>
    <w:qFormat/>
    <w:rsid w:val="005E1409"/>
    <w:pPr>
      <w:keepNext/>
      <w:keepLines/>
      <w:spacing w:before="240" w:after="0"/>
      <w:outlineLvl w:val="0"/>
    </w:pPr>
    <w:rPr>
      <w:rFonts w:eastAsiaTheme="majorEastAsia" w:cstheme="majorBidi"/>
      <w:color w:val="000000" w:themeColor="text1"/>
      <w:szCs w:val="32"/>
    </w:rPr>
  </w:style>
  <w:style w:type="paragraph" w:styleId="Nadpis2">
    <w:name w:val="heading 2"/>
    <w:basedOn w:val="obsah2"/>
    <w:next w:val="Normln"/>
    <w:link w:val="Nadpis2Char"/>
    <w:uiPriority w:val="9"/>
    <w:unhideWhenUsed/>
    <w:qFormat/>
    <w:rsid w:val="009C485B"/>
    <w:pPr>
      <w:keepLines/>
      <w:jc w:val="both"/>
      <w:outlineLvl w:val="1"/>
    </w:pPr>
    <w:rPr>
      <w:rFonts w:eastAsiaTheme="majorEastAsia" w:cstheme="majorBidi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A579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579C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6A579C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A579C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A579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A579C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456B24"/>
  </w:style>
  <w:style w:type="paragraph" w:styleId="Zpat">
    <w:name w:val="footer"/>
    <w:basedOn w:val="Normln"/>
    <w:link w:val="Zpat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456B24"/>
  </w:style>
  <w:style w:type="character" w:styleId="Odkaznakoment">
    <w:name w:val="annotation reference"/>
    <w:basedOn w:val="Standardnpsmoodstavce"/>
    <w:uiPriority w:val="99"/>
    <w:semiHidden/>
    <w:unhideWhenUsed/>
    <w:rsid w:val="00044F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044F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044F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44F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44F97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C24386"/>
    <w:pPr>
      <w:spacing w:after="0"/>
      <w:jc w:val="left"/>
    </w:pPr>
  </w:style>
  <w:style w:type="paragraph" w:styleId="Zkladntext">
    <w:name w:val="Body Text"/>
    <w:basedOn w:val="Normln"/>
    <w:link w:val="ZkladntextChar"/>
    <w:rsid w:val="008234CC"/>
    <w:pPr>
      <w:jc w:val="left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8234CC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obsah1">
    <w:name w:val="obsah_1"/>
    <w:basedOn w:val="Normln"/>
    <w:qFormat/>
    <w:rsid w:val="00462C43"/>
    <w:pPr>
      <w:spacing w:line="276" w:lineRule="auto"/>
      <w:jc w:val="left"/>
    </w:pPr>
    <w:rPr>
      <w:rFonts w:ascii="Arial" w:hAnsi="Arial" w:cs="Arial"/>
      <w:b/>
      <w:sz w:val="28"/>
    </w:rPr>
  </w:style>
  <w:style w:type="paragraph" w:customStyle="1" w:styleId="obsah2">
    <w:name w:val="obsah2"/>
    <w:basedOn w:val="Normln"/>
    <w:qFormat/>
    <w:rsid w:val="00F22B96"/>
    <w:pPr>
      <w:keepNext/>
      <w:spacing w:line="276" w:lineRule="auto"/>
      <w:jc w:val="left"/>
    </w:pPr>
    <w:rPr>
      <w:rFonts w:ascii="Arial" w:hAnsi="Arial" w:cs="Arial"/>
      <w:b/>
      <w:i/>
      <w:color w:val="FF0000"/>
    </w:rPr>
  </w:style>
  <w:style w:type="character" w:customStyle="1" w:styleId="Nadpis1Char">
    <w:name w:val="Nadpis 1 Char"/>
    <w:basedOn w:val="Standardnpsmoodstavce"/>
    <w:link w:val="Nadpis1"/>
    <w:uiPriority w:val="9"/>
    <w:rsid w:val="005E1409"/>
    <w:rPr>
      <w:rFonts w:ascii="Arial" w:eastAsiaTheme="majorEastAsia" w:hAnsi="Arial" w:cstheme="majorBidi"/>
      <w:color w:val="000000" w:themeColor="text1"/>
      <w:szCs w:val="32"/>
    </w:rPr>
  </w:style>
  <w:style w:type="paragraph" w:styleId="Nadpisobsahu">
    <w:name w:val="TOC Heading"/>
    <w:basedOn w:val="Nadpis1"/>
    <w:next w:val="Normln"/>
    <w:uiPriority w:val="39"/>
    <w:unhideWhenUsed/>
    <w:qFormat/>
    <w:rsid w:val="005E1409"/>
    <w:pPr>
      <w:spacing w:line="259" w:lineRule="auto"/>
      <w:outlineLvl w:val="9"/>
    </w:pPr>
    <w:rPr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9C485B"/>
    <w:rPr>
      <w:rFonts w:ascii="Arial" w:eastAsiaTheme="majorEastAsia" w:hAnsi="Arial" w:cstheme="majorBidi"/>
      <w:b/>
      <w:i/>
      <w:color w:val="FF0000"/>
      <w:szCs w:val="26"/>
    </w:rPr>
  </w:style>
  <w:style w:type="paragraph" w:styleId="Obsah10">
    <w:name w:val="toc 1"/>
    <w:basedOn w:val="Normln"/>
    <w:next w:val="Normln"/>
    <w:autoRedefine/>
    <w:uiPriority w:val="39"/>
    <w:unhideWhenUsed/>
    <w:rsid w:val="00004366"/>
    <w:pPr>
      <w:spacing w:after="100"/>
    </w:pPr>
  </w:style>
  <w:style w:type="paragraph" w:styleId="Obsah20">
    <w:name w:val="toc 2"/>
    <w:basedOn w:val="Normln"/>
    <w:next w:val="Normln"/>
    <w:autoRedefine/>
    <w:uiPriority w:val="39"/>
    <w:unhideWhenUsed/>
    <w:rsid w:val="00004366"/>
    <w:pPr>
      <w:spacing w:after="100"/>
      <w:ind w:left="220"/>
    </w:pPr>
  </w:style>
  <w:style w:type="character" w:styleId="Hypertextovodkaz">
    <w:name w:val="Hyperlink"/>
    <w:basedOn w:val="Standardnpsmoodstavce"/>
    <w:uiPriority w:val="99"/>
    <w:unhideWhenUsed/>
    <w:rsid w:val="0000436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20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3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8/08/relationships/commentsExtensible" Target="commentsExtensible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6/09/relationships/commentsIds" Target="commentsIds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1/relationships/commentsExtended" Target="commentsExtended.xm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comments" Target="comments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BF365D4A020E54B827AB826EB362101" ma:contentTypeVersion="13" ma:contentTypeDescription="Vytvoří nový dokument" ma:contentTypeScope="" ma:versionID="74ad4f14982bf0156736515296f856ef">
  <xsd:schema xmlns:xsd="http://www.w3.org/2001/XMLSchema" xmlns:xs="http://www.w3.org/2001/XMLSchema" xmlns:p="http://schemas.microsoft.com/office/2006/metadata/properties" xmlns:ns2="67a8b9e8-0533-4354-95f5-a9f81803f0e1" xmlns:ns3="5df14910-f9c9-4e9d-8dff-1054d53a958d" targetNamespace="http://schemas.microsoft.com/office/2006/metadata/properties" ma:root="true" ma:fieldsID="df09627ee654275e5d0e2190e768b917" ns2:_="" ns3:_="">
    <xsd:import namespace="67a8b9e8-0533-4354-95f5-a9f81803f0e1"/>
    <xsd:import namespace="5df14910-f9c9-4e9d-8dff-1054d53a95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a8b9e8-0533-4354-95f5-a9f81803f0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7ac4c69e-5a71-4431-80c5-4ed940e33b4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f14910-f9c9-4e9d-8dff-1054d53a958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a0dcc40-6cc6-49aa-b0c9-d146088393cd}" ma:internalName="TaxCatchAll" ma:showField="CatchAllData" ma:web="5df14910-f9c9-4e9d-8dff-1054d53a95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A5BA14-CDD9-4C1F-A721-929FD24CCC5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6970A13-4F71-45F6-B92D-B240D4FAE1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a8b9e8-0533-4354-95f5-a9f81803f0e1"/>
    <ds:schemaRef ds:uri="5df14910-f9c9-4e9d-8dff-1054d53a95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ED7DF77-D926-4524-B77E-F38ED2BB4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187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Buřičová Lucie, Mgr.</dc:creator>
  <cp:keywords/>
  <dc:description/>
  <cp:lastModifiedBy>Jaroslav Paznocht - Obec Středokluky</cp:lastModifiedBy>
  <cp:revision>3</cp:revision>
  <dcterms:created xsi:type="dcterms:W3CDTF">2024-09-10T15:40:00Z</dcterms:created>
  <dcterms:modified xsi:type="dcterms:W3CDTF">2024-09-10T15:44:00Z</dcterms:modified>
</cp:coreProperties>
</file>