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6A" w:rsidRDefault="00FD6A6A" w:rsidP="00DB0C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Zakázka: 2019–02 </w:t>
      </w:r>
      <w:bookmarkStart w:id="0" w:name="OLE_LINK46"/>
      <w:bookmarkStart w:id="1" w:name="OLE_LINK47"/>
      <w:bookmarkStart w:id="2" w:name="OLE_LINK48"/>
      <w:bookmarkStart w:id="3" w:name="OLE_LINK1"/>
      <w:bookmarkStart w:id="4" w:name="OLE_LINK2"/>
      <w:bookmarkStart w:id="5" w:name="OLE_LINK3"/>
      <w:bookmarkStart w:id="6" w:name="_GoBack"/>
      <w:bookmarkEnd w:id="6"/>
      <w:r w:rsidRPr="000371E9">
        <w:rPr>
          <w:rFonts w:ascii="Tahoma" w:hAnsi="Tahoma" w:cs="Tahoma"/>
          <w:b/>
          <w:sz w:val="20"/>
          <w:szCs w:val="20"/>
        </w:rPr>
        <w:t>Poskytnutí úvěru na předfinancovaní dotace</w:t>
      </w:r>
      <w:bookmarkEnd w:id="0"/>
      <w:bookmarkEnd w:id="1"/>
      <w:bookmarkEnd w:id="2"/>
      <w:bookmarkEnd w:id="3"/>
      <w:bookmarkEnd w:id="4"/>
      <w:bookmarkEnd w:id="5"/>
      <w:r>
        <w:rPr>
          <w:rFonts w:ascii="Tahoma" w:hAnsi="Tahoma" w:cs="Tahoma"/>
          <w:b/>
          <w:sz w:val="20"/>
          <w:szCs w:val="20"/>
        </w:rPr>
        <w:t xml:space="preserve"> Intenzifikace ČOV</w:t>
      </w:r>
    </w:p>
    <w:p w:rsidR="00FD6A6A" w:rsidRDefault="00FD6A6A" w:rsidP="00DB0C78">
      <w:pPr>
        <w:pStyle w:val="Default"/>
        <w:rPr>
          <w:b/>
          <w:bCs/>
          <w:sz w:val="22"/>
          <w:szCs w:val="22"/>
        </w:rPr>
      </w:pP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ČESTNÉ PROHLÁŠENÍ </w:t>
      </w:r>
    </w:p>
    <w:p w:rsidR="00FD6A6A" w:rsidRDefault="00FD6A6A" w:rsidP="00DB0C78">
      <w:pPr>
        <w:pStyle w:val="Default"/>
        <w:rPr>
          <w:b/>
          <w:bCs/>
          <w:sz w:val="22"/>
          <w:szCs w:val="22"/>
        </w:rPr>
      </w:pP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Tímto čestně prohlašujeme, že dodavatel ………………… </w:t>
      </w:r>
      <w:r>
        <w:rPr>
          <w:b/>
          <w:bCs/>
          <w:i/>
          <w:iCs/>
          <w:sz w:val="22"/>
          <w:szCs w:val="22"/>
        </w:rPr>
        <w:t>(obchodní firma, jméno a příjmení)</w:t>
      </w:r>
      <w:r>
        <w:rPr>
          <w:b/>
          <w:bCs/>
          <w:sz w:val="22"/>
          <w:szCs w:val="22"/>
        </w:rPr>
        <w:t xml:space="preserve">: </w:t>
      </w:r>
    </w:p>
    <w:p w:rsidR="00FD6A6A" w:rsidRDefault="00FD6A6A" w:rsidP="00DB0C78">
      <w:pPr>
        <w:pStyle w:val="Default"/>
        <w:rPr>
          <w:b/>
          <w:bCs/>
          <w:sz w:val="22"/>
          <w:szCs w:val="22"/>
        </w:rPr>
      </w:pP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</w:p>
    <w:p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 </w:t>
      </w:r>
    </w:p>
    <w:p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:rsidR="00DB0C78" w:rsidRDefault="00DB0C78" w:rsidP="00DB0C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e) není v likvidaci, nebylo proti němu vydáno rozhodnutí o úpadku, nebyla vůči němu nařízena nucená správa podle jiného právního předpisu nebo v obdobné situaci podle právního řádu země sídla dodavatele. </w:t>
      </w:r>
    </w:p>
    <w:p w:rsidR="00DB0C78" w:rsidRDefault="00DB0C78" w:rsidP="00DB0C78">
      <w:pPr>
        <w:pStyle w:val="Default"/>
        <w:rPr>
          <w:sz w:val="22"/>
          <w:szCs w:val="22"/>
        </w:rPr>
      </w:pP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Dodavatel si je dále vědom níže uvedených skutečností, které vzal v potaz při svém čestném prohlášení: </w:t>
      </w: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Je-li dodavatelem právnická osoba, musí podmínku podle bodu 1. písm. a) splňovat tato právnická osoba a zároveň každý člen statutárního orgánu. Je-li členem statutárního orgánu dodavatele právnická osoba, musí tuto podmínku splňovat </w:t>
      </w:r>
    </w:p>
    <w:p w:rsidR="00DB0C78" w:rsidRDefault="00DB0C78" w:rsidP="00DB0C78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tato právnická osoba, </w:t>
      </w:r>
    </w:p>
    <w:p w:rsidR="00DB0C78" w:rsidRDefault="00DB0C78" w:rsidP="00DB0C78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každý člen statutárního orgánu této právnické osoby a </w:t>
      </w:r>
    </w:p>
    <w:p w:rsidR="00DB0C78" w:rsidRDefault="00DB0C78" w:rsidP="00DB0C7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c) osoba zastupující tuto právnickou osobu v statutárním orgánu dodavatele. </w:t>
      </w:r>
    </w:p>
    <w:p w:rsidR="00DB0C78" w:rsidRDefault="00DB0C78" w:rsidP="00DB0C78">
      <w:pPr>
        <w:pStyle w:val="Default"/>
        <w:rPr>
          <w:sz w:val="22"/>
          <w:szCs w:val="22"/>
        </w:rPr>
      </w:pP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Účastní-li se zadávacího řízení pobočka závodu: </w:t>
      </w:r>
    </w:p>
    <w:p w:rsidR="00DB0C78" w:rsidRDefault="00DB0C78" w:rsidP="00DB0C78">
      <w:pPr>
        <w:pStyle w:val="Default"/>
        <w:numPr>
          <w:ilvl w:val="0"/>
          <w:numId w:val="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zahraniční právnické osoby, musí podmínku podle bodu 1. písm. a) splňovat tato právnická osoba a vedoucí pobočky závodu </w:t>
      </w:r>
    </w:p>
    <w:p w:rsidR="00DB0C78" w:rsidRDefault="00DB0C78" w:rsidP="00DB0C7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b) české právnické osoby, musí podmínku podle bodu 1 písm. a) splňovat osoby uvedené v bodě 2. a vedoucí pobočky závodu. </w:t>
      </w:r>
    </w:p>
    <w:p w:rsidR="00DB0C78" w:rsidRDefault="00DB0C78" w:rsidP="00DB0C78">
      <w:pPr>
        <w:pStyle w:val="Default"/>
        <w:rPr>
          <w:sz w:val="22"/>
          <w:szCs w:val="22"/>
        </w:rPr>
      </w:pPr>
    </w:p>
    <w:p w:rsidR="00FD6A6A" w:rsidRDefault="00FD6A6A" w:rsidP="00DB0C78">
      <w:pPr>
        <w:pStyle w:val="Default"/>
        <w:rPr>
          <w:sz w:val="22"/>
          <w:szCs w:val="22"/>
        </w:rPr>
      </w:pPr>
    </w:p>
    <w:p w:rsidR="00FD6A6A" w:rsidRDefault="00FD6A6A" w:rsidP="00DB0C78">
      <w:pPr>
        <w:pStyle w:val="Default"/>
        <w:rPr>
          <w:sz w:val="22"/>
          <w:szCs w:val="22"/>
        </w:rPr>
      </w:pPr>
    </w:p>
    <w:p w:rsidR="00FD6A6A" w:rsidRDefault="00FD6A6A" w:rsidP="00DB0C78">
      <w:pPr>
        <w:pStyle w:val="Default"/>
        <w:rPr>
          <w:sz w:val="22"/>
          <w:szCs w:val="22"/>
        </w:rPr>
      </w:pP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…………………… dne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FD6A6A" w:rsidRDefault="00FD6A6A" w:rsidP="00DB0C78">
      <w:pPr>
        <w:pStyle w:val="Default"/>
        <w:rPr>
          <w:sz w:val="22"/>
          <w:szCs w:val="22"/>
        </w:rPr>
      </w:pPr>
    </w:p>
    <w:p w:rsidR="00FD6A6A" w:rsidRDefault="00FD6A6A" w:rsidP="00DB0C78">
      <w:pPr>
        <w:pStyle w:val="Default"/>
        <w:rPr>
          <w:sz w:val="22"/>
          <w:szCs w:val="22"/>
        </w:rPr>
      </w:pPr>
    </w:p>
    <w:p w:rsidR="00FD6A6A" w:rsidRDefault="00FD6A6A" w:rsidP="00DB0C78">
      <w:pPr>
        <w:pStyle w:val="Default"/>
        <w:rPr>
          <w:sz w:val="22"/>
          <w:szCs w:val="22"/>
        </w:rPr>
      </w:pPr>
    </w:p>
    <w:p w:rsidR="00FD6A6A" w:rsidRDefault="00FD6A6A" w:rsidP="00DB0C78">
      <w:pPr>
        <w:pStyle w:val="Default"/>
        <w:rPr>
          <w:sz w:val="22"/>
          <w:szCs w:val="22"/>
        </w:rPr>
      </w:pPr>
    </w:p>
    <w:p w:rsidR="00FD6A6A" w:rsidRDefault="00FD6A6A" w:rsidP="00DB0C78">
      <w:pPr>
        <w:pStyle w:val="Default"/>
        <w:rPr>
          <w:sz w:val="22"/>
          <w:szCs w:val="22"/>
        </w:rPr>
      </w:pPr>
    </w:p>
    <w:p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:rsidR="00666A48" w:rsidRDefault="00DB0C78" w:rsidP="00DB0C78">
      <w:r>
        <w:t>podpis</w:t>
      </w:r>
    </w:p>
    <w:sectPr w:rsidR="0066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B7EDD7"/>
    <w:multiLevelType w:val="hybridMultilevel"/>
    <w:tmpl w:val="46759F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DDC17"/>
    <w:multiLevelType w:val="hybridMultilevel"/>
    <w:tmpl w:val="917650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E519A"/>
    <w:multiLevelType w:val="hybridMultilevel"/>
    <w:tmpl w:val="AED857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78"/>
    <w:rsid w:val="00666A48"/>
    <w:rsid w:val="00DB0C78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4BD5"/>
  <w15:chartTrackingRefBased/>
  <w15:docId w15:val="{3A372CB9-5D28-4989-8975-2B03BD6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0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2</cp:revision>
  <dcterms:created xsi:type="dcterms:W3CDTF">2020-03-25T14:09:00Z</dcterms:created>
  <dcterms:modified xsi:type="dcterms:W3CDTF">2020-03-25T14:42:00Z</dcterms:modified>
</cp:coreProperties>
</file>