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FF5" w:rsidRDefault="00A35FF5">
      <w:pPr>
        <w:pStyle w:val="Standard"/>
        <w:ind w:left="2832" w:hanging="2832"/>
        <w:jc w:val="both"/>
      </w:pPr>
    </w:p>
    <w:p w:rsidR="00A35FF5" w:rsidRDefault="00A35FF5">
      <w:pPr>
        <w:pStyle w:val="Standard"/>
        <w:ind w:left="2832" w:hanging="2832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35FF5" w:rsidRDefault="00A35FF5">
      <w:pPr>
        <w:pStyle w:val="Standard"/>
        <w:ind w:left="2832" w:hanging="2832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35FF5" w:rsidRDefault="00A35FF5">
      <w:pPr>
        <w:pStyle w:val="Standard"/>
        <w:ind w:left="2832" w:hanging="2832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35FF5" w:rsidRDefault="00A35FF5">
      <w:pPr>
        <w:pStyle w:val="Standard"/>
        <w:ind w:left="2832" w:hanging="2832"/>
        <w:jc w:val="both"/>
      </w:pPr>
      <w:r>
        <w:rPr>
          <w:rFonts w:ascii="Arial" w:hAnsi="Arial" w:cs="Arial"/>
          <w:b/>
          <w:bCs/>
          <w:color w:val="FF0000"/>
          <w:sz w:val="32"/>
          <w:szCs w:val="32"/>
        </w:rPr>
        <w:tab/>
      </w:r>
    </w:p>
    <w:p w:rsidR="00A35FF5" w:rsidRDefault="00A35FF5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:rsidR="00A35FF5" w:rsidRDefault="00A35FF5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:rsidR="00A35FF5" w:rsidRDefault="00CA1811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ZŠ STŘEDOKLUKY</w:t>
      </w:r>
    </w:p>
    <w:p w:rsidR="00CA1811" w:rsidRDefault="00CA1811">
      <w:pPr>
        <w:pStyle w:val="Standard"/>
        <w:jc w:val="center"/>
      </w:pPr>
      <w:r>
        <w:rPr>
          <w:rFonts w:ascii="Arial" w:hAnsi="Arial" w:cs="Arial"/>
          <w:b/>
          <w:bCs/>
          <w:sz w:val="48"/>
          <w:szCs w:val="48"/>
        </w:rPr>
        <w:t>Školská 82, Středokluky</w:t>
      </w:r>
    </w:p>
    <w:p w:rsidR="00A35FF5" w:rsidRDefault="00A35FF5">
      <w:pPr>
        <w:pStyle w:val="Standard"/>
        <w:jc w:val="center"/>
        <w:rPr>
          <w:rFonts w:ascii="Arial" w:hAnsi="Arial" w:cs="Arial"/>
          <w:b/>
          <w:bCs/>
          <w:sz w:val="48"/>
          <w:szCs w:val="48"/>
        </w:rPr>
      </w:pPr>
    </w:p>
    <w:p w:rsidR="00A35FF5" w:rsidRDefault="00CA1811">
      <w:pPr>
        <w:pStyle w:val="Standard"/>
        <w:jc w:val="center"/>
      </w:pPr>
      <w:r>
        <w:rPr>
          <w:rFonts w:ascii="Arial" w:hAnsi="Arial" w:cs="Arial"/>
          <w:b/>
          <w:bCs/>
          <w:sz w:val="36"/>
          <w:szCs w:val="36"/>
          <w:u w:val="single"/>
        </w:rPr>
        <w:t>TVAROVÝ NÁVRH DVEŘÍ</w:t>
      </w:r>
    </w:p>
    <w:p w:rsidR="00A35FF5" w:rsidRDefault="00A35FF5">
      <w:pPr>
        <w:pStyle w:val="Standard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CA1811" w:rsidRDefault="00A35FF5" w:rsidP="00CA1811">
      <w:pPr>
        <w:pStyle w:val="Standard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dokumentace pro </w:t>
      </w:r>
    </w:p>
    <w:p w:rsidR="00A35FF5" w:rsidRDefault="00A35FF5">
      <w:pPr>
        <w:pStyle w:val="Standard"/>
        <w:jc w:val="center"/>
      </w:pPr>
      <w:r>
        <w:rPr>
          <w:rFonts w:ascii="Arial" w:hAnsi="Arial" w:cs="Arial"/>
          <w:b/>
          <w:bCs/>
          <w:sz w:val="36"/>
          <w:szCs w:val="36"/>
        </w:rPr>
        <w:t>provádění stavby</w:t>
      </w:r>
    </w:p>
    <w:p w:rsidR="00A35FF5" w:rsidRDefault="00A35FF5">
      <w:pPr>
        <w:pStyle w:val="Standard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A35FF5" w:rsidRDefault="00A35FF5">
      <w:pPr>
        <w:pStyle w:val="Standard"/>
        <w:jc w:val="center"/>
      </w:pPr>
      <w:r>
        <w:rPr>
          <w:rFonts w:ascii="Arial" w:hAnsi="Arial" w:cs="Arial"/>
          <w:b/>
          <w:bCs/>
          <w:sz w:val="44"/>
          <w:szCs w:val="44"/>
        </w:rPr>
        <w:t xml:space="preserve">D1.1 </w:t>
      </w:r>
      <w:r>
        <w:rPr>
          <w:rFonts w:ascii="Arial" w:hAnsi="Arial" w:cs="Arial"/>
          <w:b/>
          <w:bCs/>
          <w:sz w:val="32"/>
          <w:szCs w:val="32"/>
        </w:rPr>
        <w:t xml:space="preserve"> TECHNICKÁ ZPRÁVA</w:t>
      </w: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2832" w:hanging="2099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720"/>
        <w:jc w:val="both"/>
      </w:pPr>
      <w:r>
        <w:rPr>
          <w:rFonts w:ascii="Arial" w:hAnsi="Arial" w:cs="Arial"/>
          <w:b/>
          <w:bCs/>
          <w:u w:val="single"/>
        </w:rPr>
        <w:t>Stavebník: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u w:val="single"/>
        </w:rPr>
        <w:t>Zpracovatel:</w:t>
      </w:r>
    </w:p>
    <w:p w:rsidR="00A35FF5" w:rsidRDefault="00CA1811">
      <w:pPr>
        <w:pStyle w:val="Standard"/>
        <w:ind w:left="720"/>
        <w:jc w:val="both"/>
      </w:pPr>
      <w:r>
        <w:rPr>
          <w:rFonts w:ascii="Arial" w:hAnsi="Arial" w:cs="Arial"/>
          <w:b/>
          <w:bCs/>
        </w:rPr>
        <w:t>Obec Středokluky</w:t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>Ing. arch. Tomáš Petřík</w:t>
      </w:r>
    </w:p>
    <w:p w:rsidR="00A35FF5" w:rsidRDefault="00CA1811">
      <w:pPr>
        <w:pStyle w:val="Standard"/>
        <w:ind w:left="720"/>
        <w:jc w:val="both"/>
      </w:pPr>
      <w:r>
        <w:rPr>
          <w:rFonts w:ascii="Arial" w:hAnsi="Arial" w:cs="Arial"/>
          <w:b/>
          <w:bCs/>
        </w:rPr>
        <w:t>Lidická 61</w:t>
      </w:r>
      <w:r w:rsidR="00A35FF5">
        <w:rPr>
          <w:rFonts w:ascii="Arial" w:hAnsi="Arial" w:cs="Arial"/>
          <w:b/>
          <w:bCs/>
        </w:rPr>
        <w:t xml:space="preserve"> </w:t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>Sídliště BSS 1347/14</w:t>
      </w:r>
    </w:p>
    <w:p w:rsidR="00A35FF5" w:rsidRDefault="00CA1811">
      <w:pPr>
        <w:pStyle w:val="Standard"/>
        <w:ind w:left="720"/>
        <w:jc w:val="both"/>
      </w:pPr>
      <w:r>
        <w:rPr>
          <w:rFonts w:ascii="Arial" w:hAnsi="Arial" w:cs="Arial"/>
          <w:b/>
          <w:bCs/>
        </w:rPr>
        <w:t>252 68 Středokluky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35FF5">
        <w:rPr>
          <w:rFonts w:ascii="Arial" w:hAnsi="Arial" w:cs="Arial"/>
          <w:b/>
          <w:bCs/>
        </w:rPr>
        <w:t>250 01 Brandýs nad Labem</w:t>
      </w:r>
    </w:p>
    <w:p w:rsidR="00A35FF5" w:rsidRDefault="00A35FF5">
      <w:pPr>
        <w:pStyle w:val="Standard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Default="00A35FF5">
      <w:pPr>
        <w:pStyle w:val="Standard"/>
        <w:ind w:left="720"/>
        <w:jc w:val="both"/>
        <w:rPr>
          <w:rFonts w:ascii="Arial" w:hAnsi="Arial" w:cs="Arial"/>
        </w:rPr>
      </w:pPr>
    </w:p>
    <w:p w:rsidR="00A35FF5" w:rsidRPr="00CA1811" w:rsidRDefault="00A35FF5" w:rsidP="00CA1811">
      <w:pPr>
        <w:pStyle w:val="Standard"/>
        <w:jc w:val="both"/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35FF5" w:rsidRDefault="00A35FF5">
      <w:pPr>
        <w:pStyle w:val="Standard"/>
        <w:spacing w:line="240" w:lineRule="atLeast"/>
        <w:jc w:val="both"/>
        <w:rPr>
          <w:rFonts w:ascii="Arial" w:hAnsi="Arial" w:cs="Arial"/>
          <w:color w:val="FF0000"/>
        </w:rPr>
      </w:pPr>
    </w:p>
    <w:p w:rsidR="00A35FF5" w:rsidRDefault="00A35FF5">
      <w:pPr>
        <w:pStyle w:val="Prvodnzprva2"/>
        <w:spacing w:line="240" w:lineRule="atLeast"/>
        <w:outlineLvl w:val="9"/>
      </w:pPr>
      <w:r>
        <w:t>Úvodní informace:</w:t>
      </w:r>
    </w:p>
    <w:p w:rsidR="00A35FF5" w:rsidRDefault="00A35FF5">
      <w:pPr>
        <w:pStyle w:val="Standard"/>
        <w:spacing w:line="240" w:lineRule="atLeast"/>
        <w:jc w:val="both"/>
        <w:rPr>
          <w:rFonts w:ascii="Arial" w:hAnsi="Arial" w:cs="Arial"/>
          <w:b/>
          <w:bCs/>
        </w:rPr>
      </w:pPr>
    </w:p>
    <w:p w:rsidR="00A35FF5" w:rsidRDefault="00A35FF5">
      <w:pPr>
        <w:pStyle w:val="podzprva"/>
        <w:tabs>
          <w:tab w:val="left" w:pos="360"/>
        </w:tabs>
        <w:spacing w:line="240" w:lineRule="atLeast"/>
        <w:outlineLvl w:val="9"/>
      </w:pPr>
      <w:bookmarkStart w:id="0" w:name="_Ref127691187"/>
      <w:r>
        <w:t>1.1</w:t>
      </w:r>
      <w:r>
        <w:tab/>
      </w:r>
      <w:r>
        <w:tab/>
        <w:t>Identifikační údaje:</w:t>
      </w:r>
      <w:bookmarkEnd w:id="0"/>
    </w:p>
    <w:p w:rsidR="00A35FF5" w:rsidRDefault="00A35FF5">
      <w:pPr>
        <w:pStyle w:val="podzprva"/>
        <w:spacing w:line="240" w:lineRule="atLeast"/>
        <w:outlineLvl w:val="9"/>
      </w:pPr>
    </w:p>
    <w:p w:rsidR="00A35FF5" w:rsidRDefault="00A35FF5">
      <w:pPr>
        <w:pStyle w:val="podzprva"/>
        <w:spacing w:line="240" w:lineRule="atLeast"/>
        <w:outlineLvl w:val="9"/>
      </w:pPr>
      <w:r>
        <w:t>Název akce:</w:t>
      </w:r>
      <w:r>
        <w:tab/>
      </w:r>
      <w:r>
        <w:tab/>
      </w:r>
      <w:r w:rsidR="00CA1811">
        <w:rPr>
          <w:b w:val="0"/>
          <w:bCs w:val="0"/>
          <w:u w:val="single"/>
        </w:rPr>
        <w:t>ZŠ Středokluky, Tvarový návrh dveří</w:t>
      </w:r>
      <w:r>
        <w:rPr>
          <w:b w:val="0"/>
          <w:bCs w:val="0"/>
        </w:rPr>
        <w:tab/>
      </w:r>
    </w:p>
    <w:p w:rsidR="00A35FF5" w:rsidRPr="00CA1811" w:rsidRDefault="00A35FF5" w:rsidP="00CA1811">
      <w:pPr>
        <w:pStyle w:val="Heading10"/>
        <w:spacing w:line="240" w:lineRule="atLeast"/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:rsidR="00A35FF5" w:rsidRDefault="00A35FF5">
      <w:pPr>
        <w:pStyle w:val="Heading31"/>
        <w:spacing w:line="240" w:lineRule="atLeast"/>
      </w:pPr>
      <w:r>
        <w:rPr>
          <w:b/>
          <w:bCs/>
        </w:rPr>
        <w:t>Projektový stupeň:</w:t>
      </w:r>
      <w:r>
        <w:t xml:space="preserve"> DOKUMENTACE PRO PROVÁDĚNÍ STAVBY</w:t>
      </w:r>
    </w:p>
    <w:p w:rsidR="00A35FF5" w:rsidRDefault="00A35FF5">
      <w:pPr>
        <w:pStyle w:val="Standard"/>
        <w:spacing w:line="240" w:lineRule="atLeast"/>
        <w:jc w:val="both"/>
        <w:rPr>
          <w:color w:val="FF0000"/>
        </w:rPr>
      </w:pPr>
    </w:p>
    <w:p w:rsidR="00A35FF5" w:rsidRDefault="00A35FF5">
      <w:pPr>
        <w:pStyle w:val="Zkladntextodsazen2"/>
        <w:spacing w:after="0" w:line="240" w:lineRule="atLeast"/>
        <w:ind w:left="0"/>
      </w:pPr>
      <w:r>
        <w:rPr>
          <w:rFonts w:ascii="Arial" w:hAnsi="Arial" w:cs="Arial"/>
          <w:b/>
          <w:bCs/>
        </w:rPr>
        <w:t>Investor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A1811">
        <w:rPr>
          <w:rFonts w:ascii="Arial" w:hAnsi="Arial" w:cs="Arial"/>
        </w:rPr>
        <w:t>Obec Středokluky</w:t>
      </w:r>
      <w:r w:rsidR="00C86F97">
        <w:rPr>
          <w:rFonts w:ascii="Arial" w:hAnsi="Arial" w:cs="Arial"/>
        </w:rPr>
        <w:t>, Lidická 61, Středokluky 252 68</w:t>
      </w:r>
    </w:p>
    <w:p w:rsidR="00A35FF5" w:rsidRDefault="00A35FF5">
      <w:pPr>
        <w:pStyle w:val="Zkladntextodsazen2"/>
        <w:spacing w:after="0" w:line="240" w:lineRule="atLeast"/>
        <w:ind w:left="0"/>
        <w:rPr>
          <w:rFonts w:ascii="Arial" w:hAnsi="Arial" w:cs="Arial"/>
        </w:rPr>
      </w:pPr>
    </w:p>
    <w:p w:rsidR="00BF0543" w:rsidRDefault="00A35FF5" w:rsidP="00BF0543">
      <w:pPr>
        <w:pStyle w:val="Standard"/>
        <w:tabs>
          <w:tab w:val="left" w:pos="4968"/>
        </w:tabs>
        <w:spacing w:line="240" w:lineRule="atLeast"/>
        <w:ind w:left="2124" w:hanging="212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Projektant:</w:t>
      </w:r>
      <w:r>
        <w:rPr>
          <w:rFonts w:ascii="Arial" w:hAnsi="Arial" w:cs="Arial"/>
        </w:rPr>
        <w:tab/>
        <w:t xml:space="preserve">ing. arch. Tomáš Petřík; autorizovaný architekt pro pozemní stavby, </w:t>
      </w:r>
    </w:p>
    <w:p w:rsidR="00A35FF5" w:rsidRPr="00BF0543" w:rsidRDefault="00BF0543" w:rsidP="00BF0543">
      <w:pPr>
        <w:pStyle w:val="Standard"/>
        <w:tabs>
          <w:tab w:val="left" w:pos="4968"/>
        </w:tabs>
        <w:spacing w:line="240" w:lineRule="atLeast"/>
        <w:ind w:left="2124" w:hanging="2124"/>
        <w:contextualSpacing/>
        <w:jc w:val="both"/>
      </w:pPr>
      <w:r>
        <w:rPr>
          <w:rFonts w:ascii="Arial" w:hAnsi="Arial" w:cs="Arial"/>
        </w:rPr>
        <w:tab/>
      </w:r>
      <w:r w:rsidR="00A35FF5">
        <w:rPr>
          <w:rFonts w:ascii="Arial" w:hAnsi="Arial" w:cs="Arial"/>
        </w:rPr>
        <w:t>ČKA 04356, Sídliště BSS 1347/14, Brandýs nad Labem</w:t>
      </w:r>
      <w:r w:rsidR="00A35FF5">
        <w:rPr>
          <w:rFonts w:ascii="Arial" w:hAnsi="Arial" w:cs="Arial"/>
          <w:color w:val="FF0000"/>
        </w:rPr>
        <w:tab/>
      </w:r>
      <w:r w:rsidR="00A35FF5">
        <w:rPr>
          <w:rFonts w:ascii="Arial" w:hAnsi="Arial" w:cs="Arial"/>
          <w:color w:val="FF0000"/>
        </w:rPr>
        <w:tab/>
      </w:r>
    </w:p>
    <w:p w:rsidR="00BF0543" w:rsidRPr="00BF0543" w:rsidRDefault="00BF0543" w:rsidP="00BF0543">
      <w:pPr>
        <w:tabs>
          <w:tab w:val="left" w:pos="0"/>
          <w:tab w:val="left" w:pos="709"/>
        </w:tabs>
        <w:contextualSpacing/>
        <w:jc w:val="both"/>
        <w:rPr>
          <w:rFonts w:ascii="Arial" w:hAnsi="Arial" w:cs="Arial"/>
          <w:sz w:val="24"/>
          <w:szCs w:val="24"/>
        </w:rPr>
      </w:pPr>
      <w:r w:rsidRPr="00BF0543">
        <w:rPr>
          <w:rFonts w:ascii="Arial" w:hAnsi="Arial" w:cs="Arial"/>
          <w:color w:val="FF0000"/>
          <w:sz w:val="24"/>
          <w:szCs w:val="24"/>
        </w:rPr>
        <w:tab/>
      </w:r>
      <w:r w:rsidRPr="00BF0543">
        <w:rPr>
          <w:rFonts w:ascii="Arial" w:hAnsi="Arial" w:cs="Arial"/>
          <w:color w:val="FF0000"/>
          <w:sz w:val="24"/>
          <w:szCs w:val="24"/>
        </w:rPr>
        <w:tab/>
      </w:r>
      <w:r w:rsidRPr="00BF0543">
        <w:rPr>
          <w:rFonts w:ascii="Arial" w:hAnsi="Arial" w:cs="Arial"/>
          <w:color w:val="FF0000"/>
          <w:sz w:val="24"/>
          <w:szCs w:val="24"/>
        </w:rPr>
        <w:tab/>
      </w:r>
      <w:r w:rsidRPr="00BF0543">
        <w:rPr>
          <w:rFonts w:ascii="Arial" w:hAnsi="Arial" w:cs="Arial"/>
          <w:sz w:val="24"/>
          <w:szCs w:val="24"/>
        </w:rPr>
        <w:t xml:space="preserve">IČO: 86582305 </w:t>
      </w:r>
    </w:p>
    <w:p w:rsidR="00A35FF5" w:rsidRDefault="00A35FF5">
      <w:pPr>
        <w:pStyle w:val="Standard"/>
        <w:tabs>
          <w:tab w:val="left" w:pos="1134"/>
        </w:tabs>
        <w:spacing w:line="240" w:lineRule="atLeast"/>
        <w:jc w:val="both"/>
        <w:rPr>
          <w:rFonts w:ascii="Arial" w:hAnsi="Arial" w:cs="Arial"/>
          <w:color w:val="FF0000"/>
        </w:rPr>
      </w:pPr>
    </w:p>
    <w:p w:rsidR="00A35FF5" w:rsidRDefault="00A35FF5">
      <w:pPr>
        <w:pStyle w:val="Heading31"/>
        <w:spacing w:line="240" w:lineRule="atLeast"/>
      </w:pPr>
      <w:r>
        <w:rPr>
          <w:b/>
          <w:bCs/>
        </w:rPr>
        <w:t>Autor projektu:</w:t>
      </w:r>
      <w:r>
        <w:t xml:space="preserve"> </w:t>
      </w:r>
      <w:r>
        <w:tab/>
        <w:t>ing. arch. Tomáš Petřík;</w:t>
      </w:r>
    </w:p>
    <w:p w:rsidR="00A35FF5" w:rsidRPr="004A7192" w:rsidRDefault="00A35FF5" w:rsidP="004A7192">
      <w:pPr>
        <w:pStyle w:val="Standard"/>
        <w:spacing w:line="240" w:lineRule="atLeast"/>
      </w:pPr>
      <w:r>
        <w:tab/>
      </w:r>
      <w:r>
        <w:tab/>
      </w:r>
      <w:r>
        <w:tab/>
      </w:r>
    </w:p>
    <w:p w:rsidR="00A35FF5" w:rsidRDefault="00A35FF5">
      <w:pPr>
        <w:pStyle w:val="Standard"/>
        <w:tabs>
          <w:tab w:val="left" w:pos="1134"/>
        </w:tabs>
        <w:spacing w:line="240" w:lineRule="atLeast"/>
        <w:jc w:val="both"/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</w:p>
    <w:p w:rsidR="00A35FF5" w:rsidRDefault="00A35FF5">
      <w:pPr>
        <w:pStyle w:val="Standard"/>
        <w:tabs>
          <w:tab w:val="left" w:pos="1134"/>
        </w:tabs>
        <w:spacing w:line="240" w:lineRule="atLeast"/>
        <w:jc w:val="both"/>
      </w:pPr>
      <w:r>
        <w:rPr>
          <w:rFonts w:ascii="Arial" w:hAnsi="Arial" w:cs="Arial"/>
          <w:b/>
          <w:bCs/>
        </w:rPr>
        <w:t>Datum zpracování:</w:t>
      </w:r>
      <w:r>
        <w:rPr>
          <w:rFonts w:ascii="Arial" w:hAnsi="Arial" w:cs="Arial"/>
        </w:rPr>
        <w:t xml:space="preserve"> září 2017</w:t>
      </w:r>
    </w:p>
    <w:p w:rsidR="00A35FF5" w:rsidRDefault="00A35FF5">
      <w:pPr>
        <w:pStyle w:val="Standard"/>
        <w:jc w:val="both"/>
        <w:rPr>
          <w:rFonts w:ascii="Arial" w:hAnsi="Arial" w:cs="Arial"/>
          <w:color w:val="FF0000"/>
        </w:rPr>
      </w:pPr>
    </w:p>
    <w:p w:rsidR="00A35FF5" w:rsidRDefault="00A35FF5">
      <w:pPr>
        <w:pStyle w:val="Standard"/>
        <w:rPr>
          <w:color w:val="FF0000"/>
        </w:rPr>
      </w:pPr>
    </w:p>
    <w:p w:rsidR="00A35FF5" w:rsidRPr="005C2202" w:rsidRDefault="00A35FF5">
      <w:pPr>
        <w:pStyle w:val="podzprva"/>
        <w:outlineLvl w:val="9"/>
        <w:rPr>
          <w:bCs w:val="0"/>
        </w:rPr>
      </w:pPr>
      <w:r w:rsidRPr="005C2202">
        <w:rPr>
          <w:bCs w:val="0"/>
        </w:rPr>
        <w:t>1.2</w:t>
      </w:r>
      <w:r w:rsidRPr="005C2202">
        <w:rPr>
          <w:bCs w:val="0"/>
        </w:rPr>
        <w:tab/>
        <w:t>přehled výchozích podkladů</w:t>
      </w:r>
    </w:p>
    <w:p w:rsidR="00A35FF5" w:rsidRDefault="00A35FF5">
      <w:pPr>
        <w:pStyle w:val="Standard"/>
        <w:jc w:val="both"/>
        <w:rPr>
          <w:rFonts w:ascii="Arial" w:hAnsi="Arial" w:cs="Arial"/>
        </w:rPr>
      </w:pPr>
    </w:p>
    <w:p w:rsidR="00A35FF5" w:rsidRDefault="00A35FF5" w:rsidP="00C86F97">
      <w:pPr>
        <w:pStyle w:val="Standard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</w:r>
      <w:r w:rsidR="00C66A43">
        <w:rPr>
          <w:rFonts w:ascii="Arial" w:hAnsi="Arial" w:cs="Arial"/>
        </w:rPr>
        <w:t>operativní</w:t>
      </w:r>
      <w:r w:rsidR="00C86F97">
        <w:rPr>
          <w:rFonts w:ascii="Arial" w:hAnsi="Arial" w:cs="Arial"/>
        </w:rPr>
        <w:t xml:space="preserve"> průzkum na místě (Petřík 2017)</w:t>
      </w:r>
    </w:p>
    <w:p w:rsidR="00C86F97" w:rsidRDefault="00C86F97" w:rsidP="00C86F97">
      <w:pPr>
        <w:pStyle w:val="Standard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  <w:t>historické foto z archivu obce</w:t>
      </w:r>
    </w:p>
    <w:p w:rsidR="00A35FF5" w:rsidRDefault="00A35FF5">
      <w:pPr>
        <w:pStyle w:val="Standard"/>
        <w:jc w:val="both"/>
        <w:rPr>
          <w:rFonts w:ascii="Arial" w:hAnsi="Arial" w:cs="Arial"/>
          <w:b/>
          <w:bCs/>
          <w:color w:val="FF0000"/>
        </w:rPr>
      </w:pPr>
    </w:p>
    <w:p w:rsidR="00A35FF5" w:rsidRDefault="00A35FF5">
      <w:pPr>
        <w:pStyle w:val="Standard"/>
        <w:jc w:val="both"/>
        <w:rPr>
          <w:rFonts w:ascii="Arial" w:hAnsi="Arial" w:cs="Arial"/>
          <w:b/>
          <w:bCs/>
          <w:color w:val="FF0000"/>
        </w:rPr>
      </w:pPr>
    </w:p>
    <w:p w:rsidR="00A35FF5" w:rsidRDefault="00A35FF5">
      <w:pPr>
        <w:pStyle w:val="podzprva"/>
        <w:outlineLvl w:val="9"/>
      </w:pPr>
      <w:r>
        <w:t>1.3</w:t>
      </w:r>
      <w:r>
        <w:tab/>
        <w:t>Účel zpracování projektu</w:t>
      </w:r>
    </w:p>
    <w:p w:rsidR="00A35FF5" w:rsidRDefault="00C86F97">
      <w:pPr>
        <w:pStyle w:val="Standard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Cílem dokumentace je výměna stávajících tvarově nevhodných, respektive dožilých či technicky nefunkčních dveří základní školy</w:t>
      </w:r>
      <w:r w:rsidR="00AF5D5F">
        <w:rPr>
          <w:rFonts w:ascii="Arial" w:hAnsi="Arial" w:cs="Arial"/>
        </w:rPr>
        <w:t xml:space="preserve"> za takové, které budou </w:t>
      </w:r>
      <w:r w:rsidR="00C66A43">
        <w:rPr>
          <w:rFonts w:ascii="Arial" w:hAnsi="Arial" w:cs="Arial"/>
        </w:rPr>
        <w:t>zejména tepelně</w:t>
      </w:r>
      <w:r w:rsidR="00AF5D5F">
        <w:rPr>
          <w:rFonts w:ascii="Arial" w:hAnsi="Arial" w:cs="Arial"/>
        </w:rPr>
        <w:t xml:space="preserve"> izolačně splňovat stávající požadavky na tepelnou pohodu v objektu a zároveň budou tvarově vycházet z historických analogií výplní otvorů a budou korespondovat s památkovou hodnotou školní budovy.</w:t>
      </w:r>
    </w:p>
    <w:p w:rsidR="00A35FF5" w:rsidRDefault="00A35FF5">
      <w:pPr>
        <w:pStyle w:val="Standard"/>
        <w:ind w:firstLine="720"/>
        <w:jc w:val="both"/>
        <w:rPr>
          <w:rFonts w:ascii="Arial" w:hAnsi="Arial" w:cs="Arial"/>
          <w:color w:val="FF0000"/>
        </w:rPr>
      </w:pPr>
    </w:p>
    <w:p w:rsidR="00A35FF5" w:rsidRDefault="00A35FF5">
      <w:pPr>
        <w:pStyle w:val="Standard"/>
        <w:ind w:firstLine="720"/>
        <w:jc w:val="both"/>
        <w:rPr>
          <w:rFonts w:ascii="Arial" w:hAnsi="Arial" w:cs="Arial"/>
          <w:color w:val="FF0000"/>
        </w:rPr>
      </w:pPr>
    </w:p>
    <w:p w:rsidR="00A35FF5" w:rsidRDefault="00A35FF5">
      <w:pPr>
        <w:pStyle w:val="podzprva"/>
        <w:outlineLvl w:val="9"/>
      </w:pPr>
      <w:r>
        <w:t>1.</w:t>
      </w:r>
      <w:r w:rsidR="005C2202">
        <w:t>4</w:t>
      </w:r>
      <w:r>
        <w:tab/>
        <w:t>Stávající stav a stavebně-technická charakteristika</w:t>
      </w:r>
    </w:p>
    <w:p w:rsidR="00A35FF5" w:rsidRDefault="00A35FF5">
      <w:pPr>
        <w:pStyle w:val="podzprva"/>
        <w:outlineLvl w:val="9"/>
      </w:pPr>
    </w:p>
    <w:p w:rsidR="00A35FF5" w:rsidRDefault="005C2202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Do</w:t>
      </w:r>
      <w:r w:rsidRPr="005C2202">
        <w:rPr>
          <w:rFonts w:ascii="Arial" w:hAnsi="Arial" w:cs="Arial"/>
        </w:rPr>
        <w:t>kum</w:t>
      </w:r>
      <w:r>
        <w:rPr>
          <w:rFonts w:ascii="Arial" w:hAnsi="Arial" w:cs="Arial"/>
        </w:rPr>
        <w:t>ent</w:t>
      </w:r>
      <w:r w:rsidRPr="005C2202">
        <w:rPr>
          <w:rFonts w:ascii="Arial" w:hAnsi="Arial" w:cs="Arial"/>
        </w:rPr>
        <w:t xml:space="preserve">ace řeší </w:t>
      </w:r>
      <w:r>
        <w:rPr>
          <w:rFonts w:ascii="Arial" w:hAnsi="Arial" w:cs="Arial"/>
        </w:rPr>
        <w:t xml:space="preserve">výměnu </w:t>
      </w:r>
      <w:r w:rsidRPr="005C2202">
        <w:rPr>
          <w:rFonts w:ascii="Arial" w:hAnsi="Arial" w:cs="Arial"/>
        </w:rPr>
        <w:t>3 dveř</w:t>
      </w:r>
      <w:r>
        <w:rPr>
          <w:rFonts w:ascii="Arial" w:hAnsi="Arial" w:cs="Arial"/>
        </w:rPr>
        <w:t>í, označených pro snazší orientaci pořadovými čísly 1-3.</w:t>
      </w:r>
    </w:p>
    <w:p w:rsidR="005C2202" w:rsidRDefault="005C2202">
      <w:pPr>
        <w:pStyle w:val="Standard"/>
        <w:jc w:val="both"/>
        <w:rPr>
          <w:rFonts w:ascii="Arial" w:hAnsi="Arial" w:cs="Arial"/>
        </w:rPr>
      </w:pPr>
    </w:p>
    <w:p w:rsidR="005C2202" w:rsidRDefault="005C2202">
      <w:pPr>
        <w:pStyle w:val="Standard"/>
        <w:jc w:val="both"/>
        <w:rPr>
          <w:rFonts w:ascii="Arial" w:hAnsi="Arial" w:cs="Arial"/>
        </w:rPr>
      </w:pPr>
      <w:r w:rsidRPr="003B6E47">
        <w:rPr>
          <w:rFonts w:ascii="Arial" w:hAnsi="Arial" w:cs="Arial"/>
          <w:b/>
        </w:rPr>
        <w:t>Dveře č. 1</w:t>
      </w:r>
      <w:r>
        <w:rPr>
          <w:rFonts w:ascii="Arial" w:hAnsi="Arial" w:cs="Arial"/>
        </w:rPr>
        <w:t xml:space="preserve"> - jedná se o hlavní vstupní dveře do školní budovy, vedoucí z veřejného prostranství. Stávající dveře jsou novodobé, z konce 20. století. Jsou umístěny původně v kamenném ostění, upraveného </w:t>
      </w:r>
      <w:r w:rsidR="00B15524">
        <w:rPr>
          <w:rFonts w:ascii="Arial" w:hAnsi="Arial" w:cs="Arial"/>
        </w:rPr>
        <w:t>štukovou omítkou, vsazeny do rámové zárubni s poutcem a nadsvětlíkem. Spodní hlavní část je dvoukřídlá, rámové výplně členěné menšími</w:t>
      </w:r>
      <w:r w:rsidR="006B3077">
        <w:rPr>
          <w:rFonts w:ascii="Arial" w:hAnsi="Arial" w:cs="Arial"/>
        </w:rPr>
        <w:t xml:space="preserve"> prkénky, kladenými nakoso do soustředěného čtverce. Nadsvětlík je dvoukřídlý, prosklený, otvíravý. </w:t>
      </w:r>
    </w:p>
    <w:p w:rsidR="006B3077" w:rsidRDefault="006B3077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Ve vlastním kamenném ostění je ještě jeden nadsvětlík, jehož výplň je tvořena jedním vloženým oknem, děleným na tři díly, kotveným pomocí obrtlíků. Křídlo má bohatou profilaci a jedná se patrně o </w:t>
      </w:r>
      <w:r>
        <w:rPr>
          <w:rFonts w:ascii="Arial" w:hAnsi="Arial" w:cs="Arial"/>
          <w:b/>
        </w:rPr>
        <w:t>původní okno</w:t>
      </w:r>
      <w:r>
        <w:rPr>
          <w:rFonts w:ascii="Arial" w:hAnsi="Arial" w:cs="Arial"/>
        </w:rPr>
        <w:t xml:space="preserve"> z doby výstavby objektu. </w:t>
      </w:r>
      <w:r>
        <w:rPr>
          <w:rFonts w:ascii="Arial" w:hAnsi="Arial" w:cs="Arial"/>
          <w:b/>
        </w:rPr>
        <w:t>Je výrazně doporučeno toto okno chránit</w:t>
      </w:r>
      <w:r w:rsidR="003B6E47">
        <w:rPr>
          <w:rFonts w:ascii="Arial" w:hAnsi="Arial" w:cs="Arial"/>
          <w:b/>
        </w:rPr>
        <w:t>.</w:t>
      </w:r>
    </w:p>
    <w:p w:rsidR="003B6E47" w:rsidRPr="003B6E47" w:rsidRDefault="00997886">
      <w:pPr>
        <w:pStyle w:val="Standard"/>
        <w:jc w:val="both"/>
        <w:rPr>
          <w:rFonts w:ascii="Arial" w:hAnsi="Arial" w:cs="Arial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.3pt;margin-top:60.5pt;width:279.75pt;height:210pt;z-index:-3" wrapcoords="-58 0 -58 21523 21600 21523 21600 0 -58 0">
            <v:imagedata r:id="rId7" o:title="DSCN9525"/>
            <w10:wrap type="tight"/>
          </v:shape>
        </w:pict>
      </w:r>
      <w:r>
        <w:rPr>
          <w:noProof/>
        </w:rPr>
        <w:pict>
          <v:shape id="_x0000_s1050" type="#_x0000_t75" style="position:absolute;left:0;text-align:left;margin-left:291.3pt;margin-top:-2.5pt;width:204.75pt;height:273pt;z-index:-8" wrapcoords="-79 0 -79 21541 21600 21541 21600 0 -79 0">
            <v:imagedata r:id="rId8" o:title="DSCN9524"/>
            <w10:wrap type="tight"/>
          </v:shape>
        </w:pict>
      </w:r>
      <w:r w:rsidR="003B6E47" w:rsidRPr="003B6E47">
        <w:rPr>
          <w:rFonts w:ascii="Arial" w:hAnsi="Arial" w:cs="Arial"/>
        </w:rPr>
        <w:t>V kamenném ostění</w:t>
      </w:r>
      <w:r w:rsidR="003B6E47">
        <w:rPr>
          <w:rFonts w:ascii="Arial" w:hAnsi="Arial" w:cs="Arial"/>
        </w:rPr>
        <w:t xml:space="preserve"> je patrná poloha původních dveří - stávající rám je užší, než původní drážka pro vsazení rámu, nebo zapadnut í křídel. Tato je překryta </w:t>
      </w:r>
      <w:r w:rsidR="00ED303E">
        <w:rPr>
          <w:rFonts w:ascii="Arial" w:hAnsi="Arial" w:cs="Arial"/>
        </w:rPr>
        <w:t>lištou, na jedné straně přeštukovanou.</w:t>
      </w:r>
    </w:p>
    <w:p w:rsidR="00086FD8" w:rsidRDefault="00086FD8">
      <w:pPr>
        <w:pStyle w:val="Standard"/>
        <w:jc w:val="both"/>
        <w:rPr>
          <w:rFonts w:ascii="Arial" w:hAnsi="Arial" w:cs="Arial"/>
          <w:b/>
        </w:rPr>
      </w:pPr>
    </w:p>
    <w:p w:rsidR="003B6E47" w:rsidRDefault="003B6E47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Dveře č. 2</w:t>
      </w:r>
    </w:p>
    <w:p w:rsidR="00ED303E" w:rsidRDefault="00ED303E">
      <w:pPr>
        <w:pStyle w:val="Standard"/>
        <w:jc w:val="both"/>
        <w:rPr>
          <w:rFonts w:ascii="Arial" w:hAnsi="Arial" w:cs="Arial"/>
        </w:rPr>
      </w:pPr>
      <w:r w:rsidRPr="00ED303E">
        <w:rPr>
          <w:rFonts w:ascii="Arial" w:hAnsi="Arial" w:cs="Arial"/>
        </w:rPr>
        <w:t xml:space="preserve">Jedná se </w:t>
      </w:r>
      <w:r>
        <w:rPr>
          <w:rFonts w:ascii="Arial" w:hAnsi="Arial" w:cs="Arial"/>
        </w:rPr>
        <w:t xml:space="preserve">dveře vedoucí z mezipodesty hlavního schodiště na zahradu. Stávající dveře jsou </w:t>
      </w:r>
      <w:r w:rsidR="0056545A">
        <w:rPr>
          <w:rFonts w:ascii="Arial" w:hAnsi="Arial" w:cs="Arial"/>
          <w:b/>
        </w:rPr>
        <w:t>původní,</w:t>
      </w:r>
      <w:r>
        <w:rPr>
          <w:rFonts w:ascii="Arial" w:hAnsi="Arial" w:cs="Arial"/>
          <w:b/>
        </w:rPr>
        <w:t xml:space="preserve"> historické, </w:t>
      </w:r>
      <w:r>
        <w:rPr>
          <w:rFonts w:ascii="Arial" w:hAnsi="Arial" w:cs="Arial"/>
        </w:rPr>
        <w:t xml:space="preserve">vsazené do kamenného ostění. </w:t>
      </w:r>
      <w:r w:rsidR="00C66A43">
        <w:rPr>
          <w:rFonts w:ascii="Arial" w:hAnsi="Arial" w:cs="Arial"/>
        </w:rPr>
        <w:t xml:space="preserve">Jsou dvoukřídlé, dvouplášťové - dovnitř svlakové, ven pak rámové s výplní z diagonálně kladených prkének s jemně profilovanou hranou. </w:t>
      </w:r>
      <w:r w:rsidR="0056545A">
        <w:rPr>
          <w:rFonts w:ascii="Arial" w:hAnsi="Arial" w:cs="Arial"/>
        </w:rPr>
        <w:t>Dveře jsou asymetrické, v horní části jednoho křídla druhotně opatřené prosklením. Dveře jsou zavěšeny pomocí kovaných trnů a kovaných táhlových závěsů!. Neotvírané křídlo je zajištěno původnímu kovanými zástrčemi! Jsou opatřeny druhotným zeleným krycím nátěrem</w:t>
      </w:r>
    </w:p>
    <w:p w:rsidR="0056545A" w:rsidRDefault="0056545A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Jedná se o původní hodnotné dveře, dochované prakticky v intaktní podobě.</w:t>
      </w:r>
    </w:p>
    <w:p w:rsidR="00BC473B" w:rsidRDefault="00BC473B">
      <w:pPr>
        <w:pStyle w:val="Standard"/>
        <w:jc w:val="both"/>
        <w:rPr>
          <w:rFonts w:ascii="Arial" w:hAnsi="Arial" w:cs="Arial"/>
        </w:rPr>
      </w:pPr>
      <w:r>
        <w:rPr>
          <w:noProof/>
        </w:rPr>
        <w:pict>
          <v:shape id="_x0000_s1053" type="#_x0000_t75" style="position:absolute;left:0;text-align:left;margin-left:283.8pt;margin-top:8.05pt;width:212.25pt;height:282.75pt;z-index:-6" wrapcoords="-76 0 -76 21543 21600 21543 21600 0 -76 0">
            <v:imagedata r:id="rId9" o:title="DSCN9550"/>
            <w10:wrap type="tight"/>
          </v:shape>
        </w:pict>
      </w:r>
      <w:r>
        <w:rPr>
          <w:noProof/>
        </w:rPr>
        <w:pict>
          <v:shape id="_x0000_s1052" type="#_x0000_t75" style="position:absolute;left:0;text-align:left;margin-left:1.05pt;margin-top:8.05pt;width:211.3pt;height:282pt;z-index:-7" wrapcoords="-73 0 -73 21545 21600 21545 21600 0 -73 0">
            <v:imagedata r:id="rId10" o:title="DSCN9522"/>
            <w10:wrap type="tight"/>
          </v:shape>
        </w:pict>
      </w: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Dveře </w:t>
      </w:r>
      <w:r w:rsidR="00C66A43">
        <w:rPr>
          <w:rFonts w:ascii="Arial" w:hAnsi="Arial" w:cs="Arial"/>
          <w:b/>
        </w:rPr>
        <w:t>č. 3</w:t>
      </w:r>
    </w:p>
    <w:p w:rsidR="00BC473B" w:rsidRDefault="00BC473B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Jedná se o malé dveře vedoucí z dílny ze sklepa za zahradu</w:t>
      </w:r>
      <w:r w:rsidR="00756118">
        <w:rPr>
          <w:rFonts w:ascii="Arial" w:hAnsi="Arial" w:cs="Arial"/>
        </w:rPr>
        <w:t>. Vrovnání výšek mezi podlahou sklepa a zahradou je řešeno pomocí starého malého schodiště, přičemž podesta tvoří jakýsi anglický dvorek.</w:t>
      </w:r>
    </w:p>
    <w:p w:rsidR="00756118" w:rsidRPr="00BC473B" w:rsidRDefault="00756118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Dveře jsou novodobé, nehodnotné, osazené v druhotně umístěné ocelové zárubni ve zděné špaletě. Špaleta je poškozená zemní a povětrnostní vlhkostí - opadlé degradované omítky, zvětralé obnažené cihelné zdivo, poškození záklenku. Ze situace je</w:t>
      </w:r>
      <w:r w:rsidR="004C3EB5">
        <w:rPr>
          <w:rFonts w:ascii="Arial" w:hAnsi="Arial" w:cs="Arial"/>
        </w:rPr>
        <w:t xml:space="preserve"> patrné, že původní</w:t>
      </w:r>
      <w:r>
        <w:rPr>
          <w:rFonts w:ascii="Arial" w:hAnsi="Arial" w:cs="Arial"/>
        </w:rPr>
        <w:t xml:space="preserve"> otvor byl tvořen kamenným ostěním, ze kterého zbylo nadpraží</w:t>
      </w:r>
      <w:r w:rsidR="004C3EB5">
        <w:rPr>
          <w:rFonts w:ascii="Arial" w:hAnsi="Arial" w:cs="Arial"/>
        </w:rPr>
        <w:t>. Stávající otvor rozšířen o chybějící stojky ostění. Celou situaci vstupu včetně podesty dvorečku lze označit za technickou špatnou až havarijní a společně s osazením nových dveří je nutné zajistit stavební konsolidaci a stabilizaci otvoru a jeho okolí!</w:t>
      </w:r>
    </w:p>
    <w:p w:rsidR="00BC473B" w:rsidRDefault="004C3EB5">
      <w:pPr>
        <w:pStyle w:val="Standard"/>
        <w:jc w:val="both"/>
        <w:rPr>
          <w:rFonts w:ascii="Arial" w:hAnsi="Arial" w:cs="Arial"/>
        </w:rPr>
      </w:pPr>
      <w:r>
        <w:rPr>
          <w:noProof/>
        </w:rPr>
        <w:pict>
          <v:shape id="_x0000_s1055" type="#_x0000_t75" style="position:absolute;left:0;text-align:left;margin-left:276.75pt;margin-top:12.05pt;width:215.55pt;height:287.35pt;z-index:-4" wrapcoords="-72 0 -72 21546 21600 21546 21600 0 -72 0">
            <v:imagedata r:id="rId11" o:title="DSCN9555"/>
            <w10:wrap type="tight"/>
          </v:shape>
        </w:pict>
      </w:r>
      <w:r>
        <w:rPr>
          <w:noProof/>
        </w:rPr>
        <w:pict>
          <v:shape id="_x0000_s1054" type="#_x0000_t75" style="position:absolute;left:0;text-align:left;margin-left:1.05pt;margin-top:12.05pt;width:3in;height:4in;z-index:-5" wrapcoords="-75 0 -75 21544 21600 21544 21600 0 -75 0">
            <v:imagedata r:id="rId12" o:title="DSCN9569"/>
            <w10:wrap type="tight"/>
          </v:shape>
        </w:pict>
      </w: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Default="00BC473B">
      <w:pPr>
        <w:pStyle w:val="Standard"/>
        <w:jc w:val="both"/>
        <w:rPr>
          <w:rFonts w:ascii="Arial" w:hAnsi="Arial" w:cs="Arial"/>
        </w:rPr>
      </w:pPr>
    </w:p>
    <w:p w:rsidR="00BC473B" w:rsidRPr="00ED303E" w:rsidRDefault="00BC473B">
      <w:pPr>
        <w:pStyle w:val="Standard"/>
        <w:jc w:val="both"/>
        <w:rPr>
          <w:rFonts w:ascii="Arial" w:hAnsi="Arial" w:cs="Arial"/>
        </w:rPr>
      </w:pPr>
    </w:p>
    <w:p w:rsidR="003B6E47" w:rsidRDefault="003B6E47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4C3EB5" w:rsidRDefault="004C3EB5">
      <w:pPr>
        <w:pStyle w:val="Standard"/>
        <w:jc w:val="both"/>
        <w:rPr>
          <w:b/>
        </w:rPr>
      </w:pPr>
    </w:p>
    <w:p w:rsidR="002604B7" w:rsidRDefault="002604B7">
      <w:pPr>
        <w:pStyle w:val="Standard"/>
        <w:jc w:val="both"/>
        <w:rPr>
          <w:b/>
        </w:rPr>
      </w:pPr>
    </w:p>
    <w:p w:rsidR="002604B7" w:rsidRDefault="002604B7" w:rsidP="002604B7">
      <w:pPr>
        <w:pStyle w:val="podzprva"/>
        <w:outlineLvl w:val="9"/>
      </w:pPr>
      <w:r>
        <w:t>1.5</w:t>
      </w:r>
      <w:r>
        <w:tab/>
        <w:t>Technické řešení</w:t>
      </w:r>
    </w:p>
    <w:p w:rsidR="002604B7" w:rsidRDefault="002604B7" w:rsidP="005E51B0">
      <w:pPr>
        <w:pStyle w:val="podzprva"/>
        <w:outlineLvl w:val="9"/>
      </w:pPr>
    </w:p>
    <w:p w:rsidR="002604B7" w:rsidRDefault="002604B7" w:rsidP="005E51B0">
      <w:pPr>
        <w:pStyle w:val="podzprva"/>
        <w:outlineLvl w:val="9"/>
        <w:rPr>
          <w:b w:val="0"/>
        </w:rPr>
      </w:pPr>
      <w:r>
        <w:t>Dveře č. 1</w:t>
      </w:r>
      <w:r>
        <w:rPr>
          <w:b w:val="0"/>
        </w:rPr>
        <w:t xml:space="preserve"> budou nahrazeny novým prvkem. Rám dveří bud</w:t>
      </w:r>
      <w:r w:rsidR="00F738ED">
        <w:rPr>
          <w:b w:val="0"/>
        </w:rPr>
        <w:t>e</w:t>
      </w:r>
      <w:r>
        <w:rPr>
          <w:b w:val="0"/>
        </w:rPr>
        <w:t xml:space="preserve"> vsazen do původní drážky v ostění - nutno počítat se zednickými přípomocemi, případně </w:t>
      </w:r>
      <w:r w:rsidR="00616B0A">
        <w:rPr>
          <w:b w:val="0"/>
        </w:rPr>
        <w:t>s kameníkem (drobné opravy ostění). Z hlediska tepelně-izolačních vlastností je doporučeno horní sávající okenní rám přesklít:</w:t>
      </w:r>
    </w:p>
    <w:p w:rsidR="00616B0A" w:rsidRDefault="00616B0A" w:rsidP="005E51B0">
      <w:pPr>
        <w:pStyle w:val="podzprva"/>
        <w:outlineLvl w:val="9"/>
        <w:rPr>
          <w:b w:val="0"/>
        </w:rPr>
      </w:pPr>
      <w:r>
        <w:rPr>
          <w:b w:val="0"/>
        </w:rPr>
        <w:t>- obnova výplně horního nadsvětlíku ostění:</w:t>
      </w:r>
    </w:p>
    <w:p w:rsidR="00616B0A" w:rsidRDefault="00616B0A" w:rsidP="005E51B0">
      <w:pPr>
        <w:pStyle w:val="podzprva"/>
        <w:outlineLvl w:val="9"/>
        <w:rPr>
          <w:b w:val="0"/>
        </w:rPr>
      </w:pPr>
      <w:r>
        <w:rPr>
          <w:b w:val="0"/>
        </w:rPr>
        <w:t>- vyjmutí výplně</w:t>
      </w:r>
    </w:p>
    <w:p w:rsidR="00616B0A" w:rsidRDefault="00616B0A" w:rsidP="005E51B0">
      <w:pPr>
        <w:pStyle w:val="podzprva"/>
        <w:outlineLvl w:val="9"/>
        <w:rPr>
          <w:b w:val="0"/>
        </w:rPr>
      </w:pPr>
      <w:r>
        <w:rPr>
          <w:b w:val="0"/>
        </w:rPr>
        <w:t>- očištění, odstranění nátěrů, vyjmutí stávající výplně (sklo)</w:t>
      </w:r>
    </w:p>
    <w:p w:rsidR="00616B0A" w:rsidRDefault="00616B0A" w:rsidP="005E51B0">
      <w:pPr>
        <w:pStyle w:val="podzprva"/>
        <w:outlineLvl w:val="9"/>
        <w:rPr>
          <w:b w:val="0"/>
        </w:rPr>
      </w:pPr>
      <w:r>
        <w:rPr>
          <w:b w:val="0"/>
        </w:rPr>
        <w:t>- vsazení nového dvojitého skla (ditherm) v tloušťkovém složení 4-4-4 (</w:t>
      </w:r>
      <w:r w:rsidR="00C66A43">
        <w:rPr>
          <w:b w:val="0"/>
        </w:rPr>
        <w:t>max.</w:t>
      </w:r>
      <w:r>
        <w:rPr>
          <w:b w:val="0"/>
        </w:rPr>
        <w:t xml:space="preserve"> 16 mm)</w:t>
      </w:r>
    </w:p>
    <w:p w:rsidR="00616B0A" w:rsidRDefault="00616B0A" w:rsidP="005E51B0">
      <w:pPr>
        <w:pStyle w:val="podzprva"/>
        <w:outlineLvl w:val="9"/>
        <w:rPr>
          <w:b w:val="0"/>
        </w:rPr>
      </w:pPr>
      <w:r>
        <w:rPr>
          <w:b w:val="0"/>
        </w:rPr>
        <w:t>- zaklení bude fixováno lištami profilace shodné se stávajícím</w:t>
      </w:r>
    </w:p>
    <w:p w:rsidR="00616B0A" w:rsidRDefault="00616B0A" w:rsidP="005E51B0">
      <w:pPr>
        <w:pStyle w:val="podzprva"/>
        <w:outlineLvl w:val="9"/>
        <w:rPr>
          <w:b w:val="0"/>
        </w:rPr>
      </w:pPr>
      <w:r>
        <w:rPr>
          <w:b w:val="0"/>
        </w:rPr>
        <w:t>- v případě nereálnosti či vysokých nákladů bude vyrobena tvarová kopie okna s použitím dochované profilace! Příčky okna budou z důvodu zachování subtilnosti prvku nalepovací</w:t>
      </w:r>
      <w:r w:rsidR="00AB3EEB">
        <w:rPr>
          <w:b w:val="0"/>
        </w:rPr>
        <w:t>, ovšem s vloženými sklo dělícími vložkami!! Frizy nesmí být přiznány!!!</w:t>
      </w:r>
    </w:p>
    <w:p w:rsidR="00531206" w:rsidRDefault="00531206" w:rsidP="005E51B0">
      <w:pPr>
        <w:pStyle w:val="podzprva"/>
        <w:outlineLvl w:val="9"/>
        <w:rPr>
          <w:b w:val="0"/>
          <w:u w:val="single"/>
        </w:rPr>
      </w:pPr>
    </w:p>
    <w:p w:rsidR="00531206" w:rsidRDefault="00531206" w:rsidP="005E51B0">
      <w:pPr>
        <w:pStyle w:val="podzprva"/>
        <w:outlineLvl w:val="9"/>
        <w:rPr>
          <w:b w:val="0"/>
          <w:u w:val="single"/>
        </w:rPr>
      </w:pPr>
      <w:r w:rsidRPr="00B33A44">
        <w:rPr>
          <w:b w:val="0"/>
          <w:u w:val="single"/>
        </w:rPr>
        <w:lastRenderedPageBreak/>
        <w:t>Úprava otvoru:</w:t>
      </w:r>
    </w:p>
    <w:p w:rsidR="00531206" w:rsidRDefault="00531206" w:rsidP="005E51B0">
      <w:pPr>
        <w:pStyle w:val="podzprva"/>
        <w:outlineLvl w:val="9"/>
        <w:rPr>
          <w:b w:val="0"/>
        </w:rPr>
      </w:pPr>
      <w:r>
        <w:rPr>
          <w:b w:val="0"/>
        </w:rPr>
        <w:t>- vyjmutí stávajících dveří včetně rámu</w:t>
      </w:r>
    </w:p>
    <w:p w:rsidR="00531206" w:rsidRDefault="00531206" w:rsidP="005E51B0">
      <w:pPr>
        <w:pStyle w:val="podzprva"/>
        <w:outlineLvl w:val="9"/>
        <w:rPr>
          <w:b w:val="0"/>
        </w:rPr>
      </w:pPr>
      <w:r>
        <w:rPr>
          <w:b w:val="0"/>
        </w:rPr>
        <w:t>- odstranění výplně původní drážky v kamenném ostění</w:t>
      </w:r>
    </w:p>
    <w:p w:rsidR="00531206" w:rsidRDefault="00531206" w:rsidP="005E51B0">
      <w:pPr>
        <w:pStyle w:val="podzprva"/>
        <w:outlineLvl w:val="9"/>
        <w:rPr>
          <w:b w:val="0"/>
        </w:rPr>
      </w:pPr>
      <w:r>
        <w:rPr>
          <w:b w:val="0"/>
        </w:rPr>
        <w:t>- nový rám bude vložen do původní drážky</w:t>
      </w:r>
    </w:p>
    <w:p w:rsidR="00531206" w:rsidRDefault="00531206" w:rsidP="005E51B0">
      <w:pPr>
        <w:pStyle w:val="podzprva"/>
        <w:outlineLvl w:val="9"/>
        <w:rPr>
          <w:b w:val="0"/>
        </w:rPr>
      </w:pPr>
      <w:r>
        <w:rPr>
          <w:b w:val="0"/>
        </w:rPr>
        <w:t>- prostor mezi rámem a špaletou na vnitřní straně otvoru bude zednicky začištěn (zdivo, omítka, štuk, vápenným nátěr)</w:t>
      </w:r>
    </w:p>
    <w:p w:rsidR="00531206" w:rsidRPr="00531206" w:rsidRDefault="00531206" w:rsidP="005E51B0">
      <w:pPr>
        <w:pStyle w:val="podzprva"/>
        <w:outlineLvl w:val="9"/>
        <w:rPr>
          <w:rFonts w:ascii="ISOCP3" w:hAnsi="ISOCP3" w:cs="ISOCP3"/>
          <w:color w:val="00FFFF"/>
          <w:kern w:val="0"/>
        </w:rPr>
      </w:pPr>
    </w:p>
    <w:p w:rsidR="00AB3EEB" w:rsidRPr="00B33A44" w:rsidRDefault="00AB3EEB" w:rsidP="005E51B0">
      <w:pPr>
        <w:pStyle w:val="podzprva"/>
        <w:outlineLvl w:val="9"/>
        <w:rPr>
          <w:b w:val="0"/>
          <w:u w:val="single"/>
        </w:rPr>
      </w:pPr>
      <w:r w:rsidRPr="00B33A44">
        <w:rPr>
          <w:b w:val="0"/>
          <w:u w:val="single"/>
        </w:rPr>
        <w:t>Dveře: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  <w:u w:val="single"/>
        </w:rPr>
      </w:pPr>
      <w:r w:rsidRPr="005200A9">
        <w:rPr>
          <w:rFonts w:ascii="Arial" w:hAnsi="Arial" w:cs="Arial"/>
          <w:kern w:val="0"/>
          <w:sz w:val="24"/>
          <w:szCs w:val="24"/>
          <w:u w:val="single"/>
        </w:rPr>
        <w:t>hlavní vstup sv.r. 1375/2250 mm + sklopný nadsvětlík sv.r. 1375/430 mm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  <w:u w:val="single"/>
        </w:rPr>
        <w:t>MATERIÁL:</w:t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modřín, vlhkost max. 10%, europrofil 78 mm</w:t>
      </w:r>
    </w:p>
    <w:p w:rsidR="005E51B0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="00C66A43" w:rsidRPr="005200A9">
        <w:rPr>
          <w:rFonts w:ascii="Arial" w:hAnsi="Arial" w:cs="Arial"/>
          <w:kern w:val="0"/>
          <w:sz w:val="24"/>
          <w:szCs w:val="24"/>
        </w:rPr>
        <w:t>veškeré spoje budou provedeny tradičně na čepy,  budou lepeny vod</w:t>
      </w:r>
      <w:r w:rsidR="00C66A43" w:rsidRPr="005200A9">
        <w:rPr>
          <w:rFonts w:ascii="Arial" w:hAnsi="Arial" w:cs="Arial"/>
          <w:kern w:val="0"/>
          <w:sz w:val="24"/>
          <w:szCs w:val="24"/>
        </w:rPr>
        <w:t>o</w:t>
      </w:r>
      <w:r w:rsidR="00C66A43">
        <w:rPr>
          <w:rFonts w:ascii="Arial" w:hAnsi="Arial" w:cs="Arial"/>
          <w:kern w:val="0"/>
          <w:sz w:val="24"/>
          <w:szCs w:val="24"/>
        </w:rPr>
        <w:t>s</w:t>
      </w:r>
      <w:r w:rsidR="00C66A43" w:rsidRPr="005200A9">
        <w:rPr>
          <w:rFonts w:ascii="Arial" w:hAnsi="Arial" w:cs="Arial"/>
          <w:kern w:val="0"/>
          <w:sz w:val="24"/>
          <w:szCs w:val="24"/>
        </w:rPr>
        <w:t>tálý</w:t>
      </w:r>
      <w:r w:rsidR="00C66A43">
        <w:rPr>
          <w:rFonts w:ascii="Arial" w:hAnsi="Arial" w:cs="Arial"/>
          <w:kern w:val="0"/>
          <w:sz w:val="24"/>
          <w:szCs w:val="24"/>
        </w:rPr>
        <w:t xml:space="preserve">m </w:t>
      </w:r>
      <w:r w:rsidR="00C66A43" w:rsidRPr="005200A9">
        <w:rPr>
          <w:rFonts w:ascii="Arial" w:hAnsi="Arial" w:cs="Arial"/>
          <w:kern w:val="0"/>
          <w:sz w:val="24"/>
          <w:szCs w:val="24"/>
        </w:rPr>
        <w:t xml:space="preserve">lepidlem; </w:t>
      </w:r>
      <w:r w:rsidRPr="005200A9">
        <w:rPr>
          <w:rFonts w:ascii="Arial" w:hAnsi="Arial" w:cs="Arial"/>
          <w:kern w:val="0"/>
          <w:sz w:val="24"/>
          <w:szCs w:val="24"/>
        </w:rPr>
        <w:t xml:space="preserve">průběžné spáry v napojení svlaků (frizy) nesmí být </w:t>
      </w:r>
    </w:p>
    <w:p w:rsidR="005200A9" w:rsidRPr="005200A9" w:rsidRDefault="005E51B0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 w:rsidR="005200A9" w:rsidRPr="005200A9">
        <w:rPr>
          <w:rFonts w:ascii="Arial" w:hAnsi="Arial" w:cs="Arial"/>
          <w:kern w:val="0"/>
          <w:sz w:val="24"/>
          <w:szCs w:val="24"/>
        </w:rPr>
        <w:t>tru</w:t>
      </w:r>
      <w:r>
        <w:rPr>
          <w:rFonts w:ascii="Arial" w:hAnsi="Arial" w:cs="Arial"/>
          <w:kern w:val="0"/>
          <w:sz w:val="24"/>
          <w:szCs w:val="24"/>
        </w:rPr>
        <w:t>h</w:t>
      </w:r>
      <w:r w:rsidR="005200A9" w:rsidRPr="005200A9">
        <w:rPr>
          <w:rFonts w:ascii="Arial" w:hAnsi="Arial" w:cs="Arial"/>
          <w:kern w:val="0"/>
          <w:sz w:val="24"/>
          <w:szCs w:val="24"/>
        </w:rPr>
        <w:t>lářsky přiznané!!!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sklo  ditherm tl. 24 mm, v nadsvětlíku leptaný text</w:t>
      </w:r>
    </w:p>
    <w:p w:rsid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  <w:u w:val="single"/>
        </w:rPr>
        <w:t>NÁTĚR:</w:t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 xml:space="preserve">krycí nátěr, hnědý odstín - výběr bude upřesněn na základě vzorníku 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>d</w:t>
      </w:r>
      <w:r w:rsidRPr="005200A9">
        <w:rPr>
          <w:rFonts w:ascii="Arial" w:hAnsi="Arial" w:cs="Arial"/>
          <w:kern w:val="0"/>
          <w:sz w:val="24"/>
          <w:szCs w:val="24"/>
        </w:rPr>
        <w:t>o</w:t>
      </w:r>
      <w:r w:rsidRPr="005200A9">
        <w:rPr>
          <w:rFonts w:ascii="Arial" w:hAnsi="Arial" w:cs="Arial"/>
          <w:kern w:val="0"/>
          <w:sz w:val="24"/>
          <w:szCs w:val="24"/>
        </w:rPr>
        <w:t>davatele.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Odstín musí být odsouhlasen projektantem a pracovníkem památkové péče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barevnost bude předložena na vzorku k odsouhlasení</w:t>
      </w:r>
    </w:p>
    <w:p w:rsid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>KOVÁNÍ:</w:t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6x závěs tria pro dveře</w:t>
      </w:r>
      <w:r w:rsidR="005E51B0">
        <w:rPr>
          <w:rFonts w:ascii="Arial" w:hAnsi="Arial" w:cs="Arial"/>
          <w:kern w:val="0"/>
          <w:sz w:val="24"/>
          <w:szCs w:val="24"/>
        </w:rPr>
        <w:t xml:space="preserve">, </w:t>
      </w:r>
      <w:r w:rsidR="005E51B0" w:rsidRPr="00531206">
        <w:rPr>
          <w:rFonts w:ascii="Arial" w:hAnsi="Arial" w:cs="Arial"/>
          <w:kern w:val="0"/>
          <w:sz w:val="24"/>
          <w:szCs w:val="24"/>
        </w:rPr>
        <w:t>mosaz</w:t>
      </w:r>
      <w:r w:rsidR="005E51B0">
        <w:rPr>
          <w:rFonts w:ascii="Arial" w:hAnsi="Arial" w:cs="Arial"/>
          <w:kern w:val="0"/>
          <w:sz w:val="24"/>
          <w:szCs w:val="24"/>
        </w:rPr>
        <w:t>né návleky s kuželkou</w:t>
      </w:r>
      <w:r w:rsidRPr="005200A9">
        <w:rPr>
          <w:rFonts w:ascii="Arial" w:hAnsi="Arial" w:cs="Arial"/>
          <w:kern w:val="0"/>
          <w:sz w:val="24"/>
          <w:szCs w:val="24"/>
        </w:rPr>
        <w:t xml:space="preserve">, 2x závěs tria pro </w:t>
      </w:r>
      <w:r w:rsidR="005E51B0">
        <w:rPr>
          <w:rFonts w:ascii="Arial" w:hAnsi="Arial" w:cs="Arial"/>
          <w:kern w:val="0"/>
          <w:sz w:val="24"/>
          <w:szCs w:val="24"/>
        </w:rPr>
        <w:tab/>
      </w:r>
      <w:r w:rsidR="005E51B0">
        <w:rPr>
          <w:rFonts w:ascii="Arial" w:hAnsi="Arial" w:cs="Arial"/>
          <w:kern w:val="0"/>
          <w:sz w:val="24"/>
          <w:szCs w:val="24"/>
        </w:rPr>
        <w:tab/>
      </w:r>
      <w:r w:rsidR="005E51B0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 xml:space="preserve">nadsvětlík, vše mosaz; 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>zadl</w:t>
      </w:r>
      <w:r w:rsidRPr="005200A9">
        <w:rPr>
          <w:rFonts w:ascii="Arial" w:hAnsi="Arial" w:cs="Arial"/>
          <w:kern w:val="0"/>
          <w:sz w:val="24"/>
          <w:szCs w:val="24"/>
        </w:rPr>
        <w:t>a</w:t>
      </w:r>
      <w:r w:rsidRPr="005200A9">
        <w:rPr>
          <w:rFonts w:ascii="Arial" w:hAnsi="Arial" w:cs="Arial"/>
          <w:kern w:val="0"/>
          <w:sz w:val="24"/>
          <w:szCs w:val="24"/>
        </w:rPr>
        <w:t xml:space="preserve">bací zámek s bezpečnostní vložkou a </w:t>
      </w:r>
      <w:r w:rsidRPr="005200A9">
        <w:rPr>
          <w:rFonts w:ascii="Arial" w:hAnsi="Arial" w:cs="Arial"/>
          <w:kern w:val="0"/>
          <w:sz w:val="24"/>
          <w:szCs w:val="24"/>
        </w:rPr>
        <w:tab/>
        <w:t xml:space="preserve">mosazným štítem klika x </w:t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 xml:space="preserve">klika. Alt Wien! 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1x mechanismus sklápění nadsvětlíku vč. uzávěru</w:t>
      </w:r>
    </w:p>
    <w:p w:rsid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kovový práh, odolný proti ošlapu!; okopný plech, mosaz š. 100mm</w:t>
      </w:r>
    </w:p>
    <w:p w:rsid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- dveře budou opatřeny domovním vr</w:t>
      </w:r>
      <w:r w:rsidR="008A0B82">
        <w:rPr>
          <w:rFonts w:ascii="Arial" w:hAnsi="Arial" w:cs="Arial"/>
          <w:kern w:val="0"/>
          <w:sz w:val="24"/>
          <w:szCs w:val="24"/>
        </w:rPr>
        <w:t>á</w:t>
      </w:r>
      <w:r>
        <w:rPr>
          <w:rFonts w:ascii="Arial" w:hAnsi="Arial" w:cs="Arial"/>
          <w:kern w:val="0"/>
          <w:sz w:val="24"/>
          <w:szCs w:val="24"/>
        </w:rPr>
        <w:t xml:space="preserve">tným - nutno provést </w:t>
      </w:r>
      <w:r w:rsidR="008A0B82">
        <w:rPr>
          <w:rFonts w:ascii="Arial" w:hAnsi="Arial" w:cs="Arial"/>
          <w:kern w:val="0"/>
          <w:sz w:val="24"/>
          <w:szCs w:val="24"/>
        </w:rPr>
        <w:t>prostup dveřním rámem pro v</w:t>
      </w:r>
      <w:r w:rsidR="008A0B82">
        <w:rPr>
          <w:rFonts w:ascii="Arial" w:hAnsi="Arial" w:cs="Arial"/>
          <w:kern w:val="0"/>
          <w:sz w:val="24"/>
          <w:szCs w:val="24"/>
        </w:rPr>
        <w:t>e</w:t>
      </w:r>
      <w:r w:rsidR="008A0B82">
        <w:rPr>
          <w:rFonts w:ascii="Arial" w:hAnsi="Arial" w:cs="Arial"/>
          <w:kern w:val="0"/>
          <w:sz w:val="24"/>
          <w:szCs w:val="24"/>
        </w:rPr>
        <w:t>dení SLB kabeláže. Umístění a podoba bude konzultována s investorem. Dodávka bude součástí dodávky dveří</w:t>
      </w:r>
    </w:p>
    <w:p w:rsidR="008A0B82" w:rsidRPr="005200A9" w:rsidRDefault="008A0B82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>POZNÁMKA:</w:t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 xml:space="preserve">výkres je zpracován ve stupni výkresu tvaru, nenahrazuje 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 xml:space="preserve">výrobní dokumentaci; dodavatel je povinen všechny rozměry ověřit na </w:t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>mí</w:t>
      </w:r>
      <w:r w:rsidRPr="005200A9">
        <w:rPr>
          <w:rFonts w:ascii="Arial" w:hAnsi="Arial" w:cs="Arial"/>
          <w:kern w:val="0"/>
          <w:sz w:val="24"/>
          <w:szCs w:val="24"/>
        </w:rPr>
        <w:t>s</w:t>
      </w:r>
      <w:r w:rsidRPr="005200A9">
        <w:rPr>
          <w:rFonts w:ascii="Arial" w:hAnsi="Arial" w:cs="Arial"/>
          <w:kern w:val="0"/>
          <w:sz w:val="24"/>
          <w:szCs w:val="24"/>
        </w:rPr>
        <w:t>tě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5200A9">
        <w:rPr>
          <w:rFonts w:ascii="Arial" w:hAnsi="Arial" w:cs="Arial"/>
          <w:kern w:val="0"/>
          <w:sz w:val="24"/>
          <w:szCs w:val="24"/>
        </w:rPr>
        <w:t xml:space="preserve">před zahájením realizace! 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>KOTVENÍ:</w:t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 xml:space="preserve">Kotvení zárubně bude provedeno pomocí turbošroubů, spára vypěněna, </w:t>
      </w:r>
    </w:p>
    <w:p w:rsidR="005200A9" w:rsidRPr="005200A9" w:rsidRDefault="005200A9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</w:r>
      <w:r w:rsidRPr="005200A9">
        <w:rPr>
          <w:rFonts w:ascii="Arial" w:hAnsi="Arial" w:cs="Arial"/>
          <w:kern w:val="0"/>
          <w:sz w:val="24"/>
          <w:szCs w:val="24"/>
        </w:rPr>
        <w:tab/>
        <w:t>překryta zvnitřní strany difuzně otevřenou páskou (např. Illbruck), př</w:t>
      </w:r>
      <w:r>
        <w:rPr>
          <w:rFonts w:ascii="Arial" w:hAnsi="Arial" w:cs="Arial"/>
          <w:kern w:val="0"/>
          <w:sz w:val="24"/>
          <w:szCs w:val="24"/>
        </w:rPr>
        <w:t>e</w:t>
      </w:r>
      <w:r w:rsidRPr="005200A9">
        <w:rPr>
          <w:rFonts w:ascii="Arial" w:hAnsi="Arial" w:cs="Arial"/>
          <w:kern w:val="0"/>
          <w:sz w:val="24"/>
          <w:szCs w:val="24"/>
        </w:rPr>
        <w:t xml:space="preserve">lištována </w:t>
      </w:r>
    </w:p>
    <w:p w:rsidR="005200A9" w:rsidRDefault="00F738ED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ISOCP3" w:hAnsi="ISOCP3" w:cs="ISOCP3"/>
          <w:color w:val="00FFFF"/>
          <w:kern w:val="0"/>
          <w:sz w:val="24"/>
          <w:szCs w:val="24"/>
        </w:rPr>
      </w:pPr>
      <w:r>
        <w:rPr>
          <w:rFonts w:ascii="ISOCP3" w:hAnsi="ISOCP3" w:cs="ISOCP3"/>
          <w:noProof/>
          <w:color w:val="00FFFF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-1.2pt;margin-top:9.2pt;width:498.75pt;height:0;z-index:7" o:connectortype="straight"/>
        </w:pict>
      </w:r>
    </w:p>
    <w:p w:rsidR="005200A9" w:rsidRDefault="00F738ED" w:rsidP="005E51B0">
      <w:pPr>
        <w:pStyle w:val="podzprva"/>
        <w:outlineLvl w:val="9"/>
        <w:rPr>
          <w:b w:val="0"/>
        </w:rPr>
      </w:pPr>
      <w:r>
        <w:t>Dveře č. 2</w:t>
      </w:r>
      <w:r>
        <w:rPr>
          <w:b w:val="0"/>
        </w:rPr>
        <w:t xml:space="preserve"> budou nahrazeny novým prvkem. </w:t>
      </w:r>
    </w:p>
    <w:p w:rsidR="00C34B8A" w:rsidRDefault="00B33A44" w:rsidP="005E51B0">
      <w:pPr>
        <w:pStyle w:val="podzprva"/>
        <w:outlineLvl w:val="9"/>
        <w:rPr>
          <w:b w:val="0"/>
        </w:rPr>
      </w:pPr>
      <w:r>
        <w:rPr>
          <w:b w:val="0"/>
        </w:rPr>
        <w:t xml:space="preserve">- </w:t>
      </w:r>
      <w:r w:rsidR="00C34B8A">
        <w:rPr>
          <w:b w:val="0"/>
        </w:rPr>
        <w:t>Stávající dveře budou vyjmuty, popsány a uloženy v depozitu - ideálně ve skladě školní budovy! Kování nebude demontováno, zůstane na dveřích, pokud pro něj nebude nalezeno jiné využití na jiných dveřích v budově! Ze stávajícího kamenného ostění budou opatrně vyjmuty kované trny a budou připojeny k deponovaným dveřním křídlům! V případě nemožnosti vyjmutí stávajících trnů, budou tyto zazděny - viz dále.</w:t>
      </w:r>
    </w:p>
    <w:p w:rsidR="00531206" w:rsidRDefault="00531206" w:rsidP="005E51B0">
      <w:pPr>
        <w:pStyle w:val="podzprva"/>
        <w:outlineLvl w:val="9"/>
        <w:rPr>
          <w:b w:val="0"/>
        </w:rPr>
      </w:pPr>
    </w:p>
    <w:p w:rsidR="00B33A44" w:rsidRPr="00B33A44" w:rsidRDefault="00B33A44" w:rsidP="005E51B0">
      <w:pPr>
        <w:pStyle w:val="podzprva"/>
        <w:outlineLvl w:val="9"/>
        <w:rPr>
          <w:rFonts w:ascii="ISOCP3" w:hAnsi="ISOCP3" w:cs="ISOCP3"/>
          <w:color w:val="00FFFF"/>
          <w:kern w:val="0"/>
          <w:u w:val="single"/>
        </w:rPr>
      </w:pPr>
      <w:r w:rsidRPr="00B33A44">
        <w:rPr>
          <w:b w:val="0"/>
          <w:u w:val="single"/>
        </w:rPr>
        <w:t>Úprava otvoru:</w:t>
      </w:r>
    </w:p>
    <w:p w:rsidR="00B33A44" w:rsidRDefault="00B33A44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B33A44">
        <w:rPr>
          <w:rFonts w:ascii="Arial" w:hAnsi="Arial" w:cs="Arial"/>
          <w:kern w:val="0"/>
          <w:sz w:val="24"/>
          <w:szCs w:val="24"/>
        </w:rPr>
        <w:t>- nový rám dveří bude vsazen</w:t>
      </w:r>
      <w:r>
        <w:rPr>
          <w:rFonts w:ascii="Arial" w:hAnsi="Arial" w:cs="Arial"/>
          <w:kern w:val="0"/>
          <w:sz w:val="24"/>
          <w:szCs w:val="24"/>
        </w:rPr>
        <w:t xml:space="preserve"> za falc v kamenném ostění</w:t>
      </w:r>
    </w:p>
    <w:p w:rsidR="005200A9" w:rsidRPr="00B33A44" w:rsidRDefault="00B33A44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 xml:space="preserve">- falc (drážka) - </w:t>
      </w:r>
      <w:r w:rsidRPr="00B33A44">
        <w:rPr>
          <w:rFonts w:ascii="Arial" w:hAnsi="Arial" w:cs="Arial"/>
          <w:b/>
          <w:kern w:val="0"/>
          <w:sz w:val="24"/>
          <w:szCs w:val="24"/>
        </w:rPr>
        <w:t>bude kamenicky vypl</w:t>
      </w:r>
      <w:r>
        <w:rPr>
          <w:rFonts w:ascii="Arial" w:hAnsi="Arial" w:cs="Arial"/>
          <w:b/>
          <w:kern w:val="0"/>
          <w:sz w:val="24"/>
          <w:szCs w:val="24"/>
        </w:rPr>
        <w:t>n</w:t>
      </w:r>
      <w:r w:rsidRPr="00B33A44">
        <w:rPr>
          <w:rFonts w:ascii="Arial" w:hAnsi="Arial" w:cs="Arial"/>
          <w:b/>
          <w:kern w:val="0"/>
          <w:sz w:val="24"/>
          <w:szCs w:val="24"/>
        </w:rPr>
        <w:t>ěn</w:t>
      </w:r>
      <w:r>
        <w:rPr>
          <w:rFonts w:ascii="Arial" w:hAnsi="Arial" w:cs="Arial"/>
          <w:kern w:val="0"/>
          <w:sz w:val="24"/>
          <w:szCs w:val="24"/>
        </w:rPr>
        <w:t>!</w:t>
      </w:r>
      <w:r w:rsidR="005200A9" w:rsidRPr="00B33A44">
        <w:rPr>
          <w:rFonts w:ascii="Arial" w:hAnsi="Arial" w:cs="Arial"/>
          <w:kern w:val="0"/>
          <w:sz w:val="24"/>
          <w:szCs w:val="24"/>
        </w:rPr>
        <w:tab/>
      </w:r>
      <w:r w:rsidR="005200A9" w:rsidRPr="00B33A44">
        <w:rPr>
          <w:rFonts w:ascii="Arial" w:hAnsi="Arial" w:cs="Arial"/>
          <w:kern w:val="0"/>
          <w:sz w:val="24"/>
          <w:szCs w:val="24"/>
        </w:rPr>
        <w:tab/>
      </w:r>
      <w:r w:rsidR="005200A9" w:rsidRPr="00B33A44">
        <w:rPr>
          <w:rFonts w:ascii="Arial" w:hAnsi="Arial" w:cs="Arial"/>
          <w:kern w:val="0"/>
          <w:sz w:val="24"/>
          <w:szCs w:val="24"/>
        </w:rPr>
        <w:tab/>
      </w:r>
      <w:r w:rsidR="005200A9" w:rsidRPr="00B33A44">
        <w:rPr>
          <w:rFonts w:ascii="Arial" w:hAnsi="Arial" w:cs="Arial"/>
          <w:kern w:val="0"/>
          <w:sz w:val="24"/>
          <w:szCs w:val="24"/>
        </w:rPr>
        <w:tab/>
      </w:r>
    </w:p>
    <w:p w:rsidR="00AB3EEB" w:rsidRDefault="00B33A44" w:rsidP="005E51B0">
      <w:pPr>
        <w:pStyle w:val="podzprva"/>
        <w:outlineLvl w:val="9"/>
        <w:rPr>
          <w:b w:val="0"/>
        </w:rPr>
      </w:pPr>
      <w:r>
        <w:rPr>
          <w:b w:val="0"/>
        </w:rPr>
        <w:t>- prostor mezi novým rámem a špaletou bude zednicky začištěn (dozdění, přeštukování, vápenná výmalba)</w:t>
      </w:r>
    </w:p>
    <w:p w:rsidR="00B33A44" w:rsidRDefault="00B33A44" w:rsidP="005E51B0">
      <w:pPr>
        <w:pStyle w:val="podzprva"/>
        <w:outlineLvl w:val="9"/>
        <w:rPr>
          <w:b w:val="0"/>
        </w:rPr>
      </w:pPr>
      <w:r>
        <w:rPr>
          <w:b w:val="0"/>
        </w:rPr>
        <w:t>-</w:t>
      </w:r>
      <w:r w:rsidR="00531206">
        <w:rPr>
          <w:b w:val="0"/>
        </w:rPr>
        <w:t xml:space="preserve"> v přizdívce budou schovány původní ocelové kované trny závěsů (viz výše)</w:t>
      </w:r>
    </w:p>
    <w:p w:rsidR="00531206" w:rsidRDefault="00531206" w:rsidP="005E51B0">
      <w:pPr>
        <w:pStyle w:val="podzprva"/>
        <w:outlineLvl w:val="9"/>
        <w:rPr>
          <w:b w:val="0"/>
          <w:u w:val="single"/>
        </w:rPr>
      </w:pPr>
    </w:p>
    <w:p w:rsidR="00531206" w:rsidRDefault="00531206" w:rsidP="005E51B0">
      <w:pPr>
        <w:pStyle w:val="podzprva"/>
        <w:outlineLvl w:val="9"/>
        <w:rPr>
          <w:b w:val="0"/>
          <w:u w:val="single"/>
        </w:rPr>
      </w:pPr>
    </w:p>
    <w:p w:rsidR="00531206" w:rsidRPr="00531206" w:rsidRDefault="00531206" w:rsidP="005E51B0">
      <w:pPr>
        <w:pStyle w:val="podzprva"/>
        <w:outlineLvl w:val="9"/>
        <w:rPr>
          <w:b w:val="0"/>
          <w:u w:val="single"/>
        </w:rPr>
      </w:pPr>
      <w:r w:rsidRPr="00531206">
        <w:rPr>
          <w:b w:val="0"/>
          <w:u w:val="single"/>
        </w:rPr>
        <w:t>Dveře: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  <w:u w:val="single"/>
        </w:rPr>
      </w:pPr>
      <w:r w:rsidRPr="00531206">
        <w:rPr>
          <w:rFonts w:ascii="Arial" w:hAnsi="Arial" w:cs="Arial"/>
          <w:kern w:val="0"/>
          <w:sz w:val="24"/>
          <w:szCs w:val="24"/>
          <w:u w:val="single"/>
        </w:rPr>
        <w:t xml:space="preserve">sv.r. 1060/2070mm 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  <w:u w:val="single"/>
        </w:rPr>
        <w:t>MATERIÁL:</w:t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>modřín, vlhkost max. 10%, europrofil 78 mm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>veškeré spoje budou provedeny tradičně na čepy,  budou lepeny vod</w:t>
      </w:r>
      <w:r w:rsidRPr="00531206">
        <w:rPr>
          <w:rFonts w:ascii="Arial" w:hAnsi="Arial" w:cs="Arial"/>
          <w:kern w:val="0"/>
          <w:sz w:val="24"/>
          <w:szCs w:val="24"/>
        </w:rPr>
        <w:t>o</w:t>
      </w:r>
      <w:r w:rsidRPr="00531206">
        <w:rPr>
          <w:rFonts w:ascii="Arial" w:hAnsi="Arial" w:cs="Arial"/>
          <w:kern w:val="0"/>
          <w:sz w:val="24"/>
          <w:szCs w:val="24"/>
        </w:rPr>
        <w:t>stálý</w:t>
      </w:r>
      <w:r>
        <w:rPr>
          <w:rFonts w:ascii="Arial" w:hAnsi="Arial" w:cs="Arial"/>
          <w:kern w:val="0"/>
          <w:sz w:val="24"/>
          <w:szCs w:val="24"/>
        </w:rPr>
        <w:t xml:space="preserve">m </w:t>
      </w:r>
      <w:r w:rsidRPr="00531206">
        <w:rPr>
          <w:rFonts w:ascii="Arial" w:hAnsi="Arial" w:cs="Arial"/>
          <w:kern w:val="0"/>
          <w:sz w:val="24"/>
          <w:szCs w:val="24"/>
        </w:rPr>
        <w:t>lepidlem; průběžné spáry v napojení svlaků (frizy) nesmí být truhlářsky přizn</w:t>
      </w:r>
      <w:r w:rsidRPr="00531206">
        <w:rPr>
          <w:rFonts w:ascii="Arial" w:hAnsi="Arial" w:cs="Arial"/>
          <w:kern w:val="0"/>
          <w:sz w:val="24"/>
          <w:szCs w:val="24"/>
        </w:rPr>
        <w:t>a</w:t>
      </w:r>
      <w:r w:rsidRPr="00531206">
        <w:rPr>
          <w:rFonts w:ascii="Arial" w:hAnsi="Arial" w:cs="Arial"/>
          <w:kern w:val="0"/>
          <w:sz w:val="24"/>
          <w:szCs w:val="24"/>
        </w:rPr>
        <w:t>né!!!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 xml:space="preserve">sklo  ditherm tl. 24 mm, 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  <w:u w:val="single"/>
        </w:rPr>
        <w:t>NÁTĚR:</w:t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 xml:space="preserve">krycí nátěr, hnědý odstín - výběr bude upřesněn na základě vzorníku </w:t>
      </w:r>
      <w:r w:rsidR="00C66A43" w:rsidRPr="00531206">
        <w:rPr>
          <w:rFonts w:ascii="Arial" w:hAnsi="Arial" w:cs="Arial"/>
          <w:kern w:val="0"/>
          <w:sz w:val="24"/>
          <w:szCs w:val="24"/>
        </w:rPr>
        <w:t>d</w:t>
      </w:r>
      <w:r w:rsidR="00C66A43" w:rsidRPr="00531206">
        <w:rPr>
          <w:rFonts w:ascii="Arial" w:hAnsi="Arial" w:cs="Arial"/>
          <w:kern w:val="0"/>
          <w:sz w:val="24"/>
          <w:szCs w:val="24"/>
        </w:rPr>
        <w:t>o</w:t>
      </w:r>
      <w:r w:rsidR="00C66A43" w:rsidRPr="00531206">
        <w:rPr>
          <w:rFonts w:ascii="Arial" w:hAnsi="Arial" w:cs="Arial"/>
          <w:kern w:val="0"/>
          <w:sz w:val="24"/>
          <w:szCs w:val="24"/>
        </w:rPr>
        <w:t>davatele. Odstín</w:t>
      </w:r>
      <w:r w:rsidRPr="00531206">
        <w:rPr>
          <w:rFonts w:ascii="Arial" w:hAnsi="Arial" w:cs="Arial"/>
          <w:kern w:val="0"/>
          <w:sz w:val="24"/>
          <w:szCs w:val="24"/>
        </w:rPr>
        <w:t xml:space="preserve"> musí být odsouhlasen projektantem a pracovníkem památkové péče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>barevnost bude předložena na vzorku k odsouhlasení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  <w:u w:val="single"/>
        </w:rPr>
        <w:t>KOVÁNÍ:</w:t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>6x závěs tria pro dveře</w:t>
      </w:r>
      <w:r w:rsidR="005E51B0">
        <w:rPr>
          <w:rFonts w:ascii="Arial" w:hAnsi="Arial" w:cs="Arial"/>
          <w:kern w:val="0"/>
          <w:sz w:val="24"/>
          <w:szCs w:val="24"/>
        </w:rPr>
        <w:t>,</w:t>
      </w:r>
      <w:r w:rsidRPr="00531206">
        <w:rPr>
          <w:rFonts w:ascii="Arial" w:hAnsi="Arial" w:cs="Arial"/>
          <w:kern w:val="0"/>
          <w:sz w:val="24"/>
          <w:szCs w:val="24"/>
        </w:rPr>
        <w:t xml:space="preserve"> mosaz</w:t>
      </w:r>
      <w:r w:rsidR="005E51B0">
        <w:rPr>
          <w:rFonts w:ascii="Arial" w:hAnsi="Arial" w:cs="Arial"/>
          <w:kern w:val="0"/>
          <w:sz w:val="24"/>
          <w:szCs w:val="24"/>
        </w:rPr>
        <w:t>né návleky s kuželkou</w:t>
      </w:r>
      <w:r w:rsidRPr="00531206">
        <w:rPr>
          <w:rFonts w:ascii="Arial" w:hAnsi="Arial" w:cs="Arial"/>
          <w:kern w:val="0"/>
          <w:sz w:val="24"/>
          <w:szCs w:val="24"/>
        </w:rPr>
        <w:t xml:space="preserve">; zadlabací zámek 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 xml:space="preserve">s bezpečnostní vložkou a </w:t>
      </w:r>
      <w:r w:rsidRPr="00531206">
        <w:rPr>
          <w:rFonts w:ascii="Arial" w:hAnsi="Arial" w:cs="Arial"/>
          <w:kern w:val="0"/>
          <w:sz w:val="24"/>
          <w:szCs w:val="24"/>
        </w:rPr>
        <w:tab/>
        <w:t>mosazným štítem klika x klika; Alt Wien!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="005E51B0">
        <w:rPr>
          <w:rFonts w:ascii="Arial" w:hAnsi="Arial" w:cs="Arial"/>
          <w:kern w:val="0"/>
          <w:sz w:val="24"/>
          <w:szCs w:val="24"/>
        </w:rPr>
        <w:t>k</w:t>
      </w:r>
      <w:r w:rsidRPr="00531206">
        <w:rPr>
          <w:rFonts w:ascii="Arial" w:hAnsi="Arial" w:cs="Arial"/>
          <w:kern w:val="0"/>
          <w:sz w:val="24"/>
          <w:szCs w:val="24"/>
        </w:rPr>
        <w:t>ovový práh, odolný proti ošlapu!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>POZNÁMKA:</w:t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 xml:space="preserve">výkres je zpracován ve stupni výkresu tvaru, nenahrazuje 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 xml:space="preserve">výrobní dokumentaci; dodavatel je povinen všechny rozměry ověřit na </w:t>
      </w:r>
      <w:r w:rsidR="00C66A43" w:rsidRPr="00531206">
        <w:rPr>
          <w:rFonts w:ascii="Arial" w:hAnsi="Arial" w:cs="Arial"/>
          <w:kern w:val="0"/>
          <w:sz w:val="24"/>
          <w:szCs w:val="24"/>
        </w:rPr>
        <w:t>mí</w:t>
      </w:r>
      <w:r w:rsidR="00C66A43" w:rsidRPr="00531206">
        <w:rPr>
          <w:rFonts w:ascii="Arial" w:hAnsi="Arial" w:cs="Arial"/>
          <w:kern w:val="0"/>
          <w:sz w:val="24"/>
          <w:szCs w:val="24"/>
        </w:rPr>
        <w:t>s</w:t>
      </w:r>
      <w:r w:rsidR="00C66A43" w:rsidRPr="00531206">
        <w:rPr>
          <w:rFonts w:ascii="Arial" w:hAnsi="Arial" w:cs="Arial"/>
          <w:kern w:val="0"/>
          <w:sz w:val="24"/>
          <w:szCs w:val="24"/>
        </w:rPr>
        <w:t>tě</w:t>
      </w:r>
      <w:r w:rsidR="00C66A43">
        <w:rPr>
          <w:rFonts w:ascii="Arial" w:hAnsi="Arial" w:cs="Arial"/>
          <w:kern w:val="0"/>
          <w:sz w:val="24"/>
          <w:szCs w:val="24"/>
        </w:rPr>
        <w:t xml:space="preserve"> </w:t>
      </w:r>
      <w:r w:rsidR="00C66A43" w:rsidRPr="00531206">
        <w:rPr>
          <w:rFonts w:ascii="Arial" w:hAnsi="Arial" w:cs="Arial"/>
          <w:kern w:val="0"/>
          <w:sz w:val="24"/>
          <w:szCs w:val="24"/>
        </w:rPr>
        <w:t>před</w:t>
      </w:r>
      <w:r w:rsidRPr="00531206">
        <w:rPr>
          <w:rFonts w:ascii="Arial" w:hAnsi="Arial" w:cs="Arial"/>
          <w:kern w:val="0"/>
          <w:sz w:val="24"/>
          <w:szCs w:val="24"/>
        </w:rPr>
        <w:t xml:space="preserve"> zahájením realizace! 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>KOTVENÍ:</w:t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 xml:space="preserve">Kotvení zárubně bude provedeno pomocí turbošroubů, spára vypěněna, </w:t>
      </w:r>
    </w:p>
    <w:p w:rsid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</w:r>
      <w:r w:rsidRPr="00531206">
        <w:rPr>
          <w:rFonts w:ascii="Arial" w:hAnsi="Arial" w:cs="Arial"/>
          <w:kern w:val="0"/>
          <w:sz w:val="24"/>
          <w:szCs w:val="24"/>
        </w:rPr>
        <w:tab/>
        <w:t>překryta zvnitřní strany difuzně otevřenou páskou (např. Illbruck), př</w:t>
      </w:r>
      <w:r w:rsidRPr="00531206">
        <w:rPr>
          <w:rFonts w:ascii="Arial" w:hAnsi="Arial" w:cs="Arial"/>
          <w:kern w:val="0"/>
          <w:sz w:val="24"/>
          <w:szCs w:val="24"/>
        </w:rPr>
        <w:t>e</w:t>
      </w:r>
      <w:r w:rsidRPr="00531206">
        <w:rPr>
          <w:rFonts w:ascii="Arial" w:hAnsi="Arial" w:cs="Arial"/>
          <w:kern w:val="0"/>
          <w:sz w:val="24"/>
          <w:szCs w:val="24"/>
        </w:rPr>
        <w:t>lištována</w:t>
      </w:r>
    </w:p>
    <w:p w:rsidR="00531206" w:rsidRPr="00531206" w:rsidRDefault="00531206" w:rsidP="005E51B0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</w:p>
    <w:p w:rsidR="00FD2BE2" w:rsidRPr="00FD2BE2" w:rsidRDefault="005E51B0" w:rsidP="00FD2BE2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PŘÍPOMOCE:</w:t>
      </w:r>
      <w:r>
        <w:rPr>
          <w:rFonts w:ascii="Arial" w:hAnsi="Arial" w:cs="Arial"/>
          <w:kern w:val="0"/>
          <w:sz w:val="24"/>
          <w:szCs w:val="24"/>
        </w:rPr>
        <w:tab/>
      </w:r>
      <w:r w:rsidR="00531206" w:rsidRPr="00531206">
        <w:rPr>
          <w:rFonts w:ascii="Arial" w:hAnsi="Arial" w:cs="Arial"/>
          <w:kern w:val="0"/>
          <w:sz w:val="24"/>
          <w:szCs w:val="24"/>
        </w:rPr>
        <w:t>stávaj</w:t>
      </w:r>
      <w:r>
        <w:rPr>
          <w:rFonts w:ascii="Arial" w:hAnsi="Arial" w:cs="Arial"/>
          <w:kern w:val="0"/>
          <w:sz w:val="24"/>
          <w:szCs w:val="24"/>
        </w:rPr>
        <w:t>í</w:t>
      </w:r>
      <w:r w:rsidR="00531206" w:rsidRPr="00531206">
        <w:rPr>
          <w:rFonts w:ascii="Arial" w:hAnsi="Arial" w:cs="Arial"/>
          <w:kern w:val="0"/>
          <w:sz w:val="24"/>
          <w:szCs w:val="24"/>
        </w:rPr>
        <w:t>cí křídlo bude vysazeno a uloženo v depozitu!!! Kované trny v k</w:t>
      </w:r>
      <w:r w:rsidR="00531206" w:rsidRPr="00531206">
        <w:rPr>
          <w:rFonts w:ascii="Arial" w:hAnsi="Arial" w:cs="Arial"/>
          <w:kern w:val="0"/>
          <w:sz w:val="24"/>
          <w:szCs w:val="24"/>
        </w:rPr>
        <w:t>a</w:t>
      </w:r>
      <w:r w:rsidR="00531206" w:rsidRPr="00531206">
        <w:rPr>
          <w:rFonts w:ascii="Arial" w:hAnsi="Arial" w:cs="Arial"/>
          <w:kern w:val="0"/>
          <w:sz w:val="24"/>
          <w:szCs w:val="24"/>
        </w:rPr>
        <w:t xml:space="preserve">menném ostění budou opatrně </w:t>
      </w:r>
      <w:r w:rsidR="00C66A43" w:rsidRPr="00531206">
        <w:rPr>
          <w:rFonts w:ascii="Arial" w:hAnsi="Arial" w:cs="Arial"/>
          <w:kern w:val="0"/>
          <w:sz w:val="24"/>
          <w:szCs w:val="24"/>
        </w:rPr>
        <w:t>vyjmuty, uloženy</w:t>
      </w:r>
      <w:r w:rsidR="00531206" w:rsidRPr="00531206">
        <w:rPr>
          <w:rFonts w:ascii="Arial" w:hAnsi="Arial" w:cs="Arial"/>
          <w:kern w:val="0"/>
          <w:sz w:val="24"/>
          <w:szCs w:val="24"/>
        </w:rPr>
        <w:t xml:space="preserve"> v depozitu. nový rám vložen za stáv. k</w:t>
      </w:r>
      <w:r w:rsidR="00531206" w:rsidRPr="00531206">
        <w:rPr>
          <w:rFonts w:ascii="Arial" w:hAnsi="Arial" w:cs="Arial"/>
          <w:kern w:val="0"/>
          <w:sz w:val="24"/>
          <w:szCs w:val="24"/>
        </w:rPr>
        <w:t>a</w:t>
      </w:r>
      <w:r w:rsidR="00531206" w:rsidRPr="00531206">
        <w:rPr>
          <w:rFonts w:ascii="Arial" w:hAnsi="Arial" w:cs="Arial"/>
          <w:kern w:val="0"/>
          <w:sz w:val="24"/>
          <w:szCs w:val="24"/>
        </w:rPr>
        <w:t>me</w:t>
      </w:r>
      <w:r>
        <w:rPr>
          <w:rFonts w:ascii="Arial" w:hAnsi="Arial" w:cs="Arial"/>
          <w:kern w:val="0"/>
          <w:sz w:val="24"/>
          <w:szCs w:val="24"/>
        </w:rPr>
        <w:t>n</w:t>
      </w:r>
      <w:r w:rsidR="00531206" w:rsidRPr="00531206">
        <w:rPr>
          <w:rFonts w:ascii="Arial" w:hAnsi="Arial" w:cs="Arial"/>
          <w:kern w:val="0"/>
          <w:sz w:val="24"/>
          <w:szCs w:val="24"/>
        </w:rPr>
        <w:t>né ostění. Rám na vnitřní straně nutno zednicky začistit (dozdít plentu), omítnout, př</w:t>
      </w:r>
      <w:r w:rsidR="00531206" w:rsidRPr="00531206">
        <w:rPr>
          <w:rFonts w:ascii="Arial" w:hAnsi="Arial" w:cs="Arial"/>
          <w:kern w:val="0"/>
          <w:sz w:val="24"/>
          <w:szCs w:val="24"/>
        </w:rPr>
        <w:t>e</w:t>
      </w:r>
      <w:r w:rsidR="00531206" w:rsidRPr="00531206">
        <w:rPr>
          <w:rFonts w:ascii="Arial" w:hAnsi="Arial" w:cs="Arial"/>
          <w:kern w:val="0"/>
          <w:sz w:val="24"/>
          <w:szCs w:val="24"/>
        </w:rPr>
        <w:t>lištovat spoj. Při použití montážní pěny musí být tato pečlivě zaříznuta a zatmelena UV odo</w:t>
      </w:r>
      <w:r w:rsidR="00531206" w:rsidRPr="00531206">
        <w:rPr>
          <w:rFonts w:ascii="Arial" w:hAnsi="Arial" w:cs="Arial"/>
          <w:kern w:val="0"/>
          <w:sz w:val="24"/>
          <w:szCs w:val="24"/>
        </w:rPr>
        <w:t>l</w:t>
      </w:r>
      <w:r w:rsidR="00531206" w:rsidRPr="00531206">
        <w:rPr>
          <w:rFonts w:ascii="Arial" w:hAnsi="Arial" w:cs="Arial"/>
          <w:kern w:val="0"/>
          <w:sz w:val="24"/>
          <w:szCs w:val="24"/>
        </w:rPr>
        <w:t>ným tmelem!</w:t>
      </w:r>
    </w:p>
    <w:p w:rsidR="00FD2BE2" w:rsidRDefault="00FD2BE2">
      <w:pPr>
        <w:pStyle w:val="Standard"/>
        <w:jc w:val="both"/>
        <w:rPr>
          <w:b/>
        </w:rPr>
      </w:pPr>
      <w:r>
        <w:rPr>
          <w:b/>
          <w:noProof/>
        </w:rPr>
        <w:pict>
          <v:shape id="_x0000_s1058" type="#_x0000_t32" style="position:absolute;left:0;text-align:left;margin-left:.3pt;margin-top:8.6pt;width:493.5pt;height:0;z-index:8" o:connectortype="straight"/>
        </w:pict>
      </w:r>
    </w:p>
    <w:p w:rsidR="00FD2BE2" w:rsidRDefault="00FD2BE2" w:rsidP="00FD2BE2">
      <w:pPr>
        <w:pStyle w:val="podzprva"/>
        <w:outlineLvl w:val="9"/>
        <w:rPr>
          <w:b w:val="0"/>
        </w:rPr>
      </w:pPr>
      <w:r>
        <w:t>Dveře č. 3</w:t>
      </w:r>
      <w:r>
        <w:rPr>
          <w:b w:val="0"/>
        </w:rPr>
        <w:t xml:space="preserve"> budou nahrazeny novým prvkem. </w:t>
      </w:r>
    </w:p>
    <w:p w:rsidR="00FD2BE2" w:rsidRDefault="00FD2BE2" w:rsidP="00FD2BE2">
      <w:pPr>
        <w:pStyle w:val="podzprva"/>
        <w:outlineLvl w:val="9"/>
        <w:rPr>
          <w:b w:val="0"/>
        </w:rPr>
      </w:pPr>
      <w:r>
        <w:rPr>
          <w:b w:val="0"/>
        </w:rPr>
        <w:t>- Stávající dveře budou vyjmuty, likvidovány odpovídajícím způsobem jako odpad</w:t>
      </w:r>
    </w:p>
    <w:p w:rsidR="00FD2BE2" w:rsidRDefault="00FD2BE2" w:rsidP="00FD2BE2">
      <w:pPr>
        <w:pStyle w:val="podzprva"/>
        <w:outlineLvl w:val="9"/>
        <w:rPr>
          <w:b w:val="0"/>
        </w:rPr>
      </w:pPr>
    </w:p>
    <w:p w:rsidR="00FD2BE2" w:rsidRDefault="00FD2BE2" w:rsidP="00FD2BE2">
      <w:pPr>
        <w:pStyle w:val="podzprva"/>
        <w:outlineLvl w:val="9"/>
        <w:rPr>
          <w:b w:val="0"/>
          <w:u w:val="single"/>
        </w:rPr>
      </w:pPr>
      <w:r w:rsidRPr="00B33A44">
        <w:rPr>
          <w:b w:val="0"/>
          <w:u w:val="single"/>
        </w:rPr>
        <w:t>Úprava otvoru:</w:t>
      </w:r>
    </w:p>
    <w:p w:rsidR="00FD2BE2" w:rsidRDefault="00FD2BE2" w:rsidP="00FD2BE2">
      <w:pPr>
        <w:pStyle w:val="podzprva"/>
        <w:outlineLvl w:val="9"/>
        <w:rPr>
          <w:b w:val="0"/>
        </w:rPr>
      </w:pPr>
      <w:r>
        <w:rPr>
          <w:b w:val="0"/>
        </w:rPr>
        <w:t>- vyjmutí dveří s ocelovou zárubní</w:t>
      </w:r>
    </w:p>
    <w:p w:rsidR="00FD2BE2" w:rsidRDefault="00FD2BE2" w:rsidP="00FD2BE2">
      <w:pPr>
        <w:pStyle w:val="podzprva"/>
        <w:outlineLvl w:val="9"/>
        <w:rPr>
          <w:b w:val="0"/>
        </w:rPr>
      </w:pPr>
      <w:r>
        <w:rPr>
          <w:b w:val="0"/>
        </w:rPr>
        <w:t>- stabilizace ostění přezděním nároží špalety (podepření kamenného ostění) - cihla CP pálená na MVC, z ruky házená VC omítka s povrchovou úpravou dle okolní povahy</w:t>
      </w:r>
    </w:p>
    <w:p w:rsidR="00FD2BE2" w:rsidRDefault="00FD2BE2" w:rsidP="00FD2BE2">
      <w:pPr>
        <w:pStyle w:val="podzprva"/>
        <w:outlineLvl w:val="9"/>
        <w:rPr>
          <w:b w:val="0"/>
        </w:rPr>
      </w:pPr>
      <w:r>
        <w:rPr>
          <w:b w:val="0"/>
        </w:rPr>
        <w:t xml:space="preserve">- na vnitřní straně vybourání podlahy pro uložení nové cihelné dlažby (viz </w:t>
      </w:r>
      <w:r w:rsidR="00C66A43">
        <w:rPr>
          <w:b w:val="0"/>
        </w:rPr>
        <w:t>výkres</w:t>
      </w:r>
      <w:r>
        <w:rPr>
          <w:b w:val="0"/>
        </w:rPr>
        <w:t>)</w:t>
      </w:r>
    </w:p>
    <w:p w:rsidR="00FD2BE2" w:rsidRDefault="00FD2BE2" w:rsidP="00FD2BE2">
      <w:pPr>
        <w:pStyle w:val="podzprva"/>
        <w:outlineLvl w:val="9"/>
        <w:rPr>
          <w:b w:val="0"/>
        </w:rPr>
      </w:pPr>
      <w:r>
        <w:rPr>
          <w:b w:val="0"/>
        </w:rPr>
        <w:t>- vložení nového kamenného prahu na vnitřní straně - dle výkresové dokumentace</w:t>
      </w:r>
    </w:p>
    <w:p w:rsidR="00FD2BE2" w:rsidRPr="006448F5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  <w:u w:val="single"/>
        </w:rPr>
      </w:pPr>
      <w:r w:rsidRPr="006448F5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Pr="006448F5">
        <w:rPr>
          <w:rFonts w:ascii="Arial" w:hAnsi="Arial" w:cs="Arial"/>
          <w:kern w:val="0"/>
          <w:sz w:val="24"/>
          <w:szCs w:val="24"/>
          <w:u w:val="single"/>
        </w:rPr>
        <w:t>Doporučená úprava vnějšího předprostoru (dvorečku</w:t>
      </w:r>
      <w:r w:rsidR="006448F5" w:rsidRPr="006448F5">
        <w:rPr>
          <w:rFonts w:ascii="Arial" w:hAnsi="Arial" w:cs="Arial"/>
          <w:kern w:val="0"/>
          <w:sz w:val="24"/>
          <w:szCs w:val="24"/>
          <w:u w:val="single"/>
        </w:rPr>
        <w:t>)</w:t>
      </w:r>
      <w:r w:rsidRPr="006448F5">
        <w:rPr>
          <w:rFonts w:ascii="Arial" w:hAnsi="Arial" w:cs="Arial"/>
          <w:kern w:val="0"/>
          <w:sz w:val="24"/>
          <w:szCs w:val="24"/>
          <w:u w:val="single"/>
        </w:rPr>
        <w:t>: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>- vybourání stávající degradované betonové mazaniny do hl. cca 220 mm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>- demontáž vpusti, prověření funkce odtoku dvorní vpustě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>- štěrkový podsyp fr. 16-32 mm, tl. 100 mm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 xml:space="preserve">- nová betonová mazanina tl. cca 60 mm provedená ve spádu 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>ke stávající gule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>- nová cihelná mrazuvzdorná dlažba, provedená ve spádu ke gule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 xml:space="preserve">- spárování systémovou spárovací hmotou pro venkovní použití, 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 xml:space="preserve">utaženou železem v líci dlažba. Možno nahradit kamennými </w:t>
      </w:r>
    </w:p>
    <w:p w:rsidR="00FD2BE2" w:rsidRPr="00FD2BE2" w:rsidRDefault="00FD2BE2" w:rsidP="00FD2BE2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4"/>
          <w:szCs w:val="24"/>
        </w:rPr>
      </w:pPr>
      <w:r w:rsidRPr="00FD2BE2">
        <w:rPr>
          <w:rFonts w:ascii="Arial" w:hAnsi="Arial" w:cs="Arial"/>
          <w:kern w:val="0"/>
          <w:sz w:val="24"/>
          <w:szCs w:val="24"/>
        </w:rPr>
        <w:t>či betonovými deskami vel. cca 30/30 mm</w:t>
      </w:r>
    </w:p>
    <w:p w:rsidR="00FD2BE2" w:rsidRPr="00FD2BE2" w:rsidRDefault="00FD2BE2">
      <w:pPr>
        <w:pStyle w:val="Standard"/>
        <w:jc w:val="both"/>
        <w:rPr>
          <w:rFonts w:ascii="Arial" w:hAnsi="Arial" w:cs="Arial"/>
          <w:b/>
        </w:rPr>
      </w:pPr>
    </w:p>
    <w:p w:rsidR="006448F5" w:rsidRDefault="006448F5" w:rsidP="006448F5">
      <w:pPr>
        <w:pStyle w:val="podzprva"/>
        <w:outlineLvl w:val="9"/>
        <w:rPr>
          <w:b w:val="0"/>
          <w:u w:val="single"/>
        </w:rPr>
      </w:pPr>
      <w:r>
        <w:rPr>
          <w:b w:val="0"/>
          <w:u w:val="single"/>
        </w:rPr>
        <w:t>Dveře</w:t>
      </w:r>
      <w:r w:rsidRPr="00B33A44">
        <w:rPr>
          <w:b w:val="0"/>
          <w:u w:val="single"/>
        </w:rPr>
        <w:t>: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  <w:u w:val="single"/>
        </w:rPr>
      </w:pPr>
      <w:r w:rsidRPr="006448F5">
        <w:rPr>
          <w:rFonts w:ascii="Arial" w:hAnsi="Arial" w:cs="Arial"/>
          <w:kern w:val="0"/>
          <w:sz w:val="24"/>
          <w:szCs w:val="24"/>
          <w:u w:val="single"/>
        </w:rPr>
        <w:t>sv.r. 680/1965 mm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  <w:u w:val="single"/>
        </w:rPr>
        <w:t>MATERIÁL:</w:t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modřín, vlhkost max. 10%, europrofil 78 mm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veškeré spoje budou provedeny tradičně na čepy,  budou lepeny vod</w:t>
      </w:r>
      <w:r w:rsidRPr="006448F5">
        <w:rPr>
          <w:rFonts w:ascii="Arial" w:hAnsi="Arial" w:cs="Arial"/>
          <w:kern w:val="0"/>
          <w:sz w:val="24"/>
          <w:szCs w:val="24"/>
        </w:rPr>
        <w:t>o</w:t>
      </w:r>
      <w:r w:rsidRPr="006448F5">
        <w:rPr>
          <w:rFonts w:ascii="Arial" w:hAnsi="Arial" w:cs="Arial"/>
          <w:kern w:val="0"/>
          <w:sz w:val="24"/>
          <w:szCs w:val="24"/>
        </w:rPr>
        <w:t>stálý</w:t>
      </w:r>
      <w:r>
        <w:rPr>
          <w:rFonts w:ascii="Arial" w:hAnsi="Arial" w:cs="Arial"/>
          <w:kern w:val="0"/>
          <w:sz w:val="24"/>
          <w:szCs w:val="24"/>
        </w:rPr>
        <w:t xml:space="preserve">m </w:t>
      </w:r>
      <w:r w:rsidRPr="006448F5">
        <w:rPr>
          <w:rFonts w:ascii="Arial" w:hAnsi="Arial" w:cs="Arial"/>
          <w:kern w:val="0"/>
          <w:sz w:val="24"/>
          <w:szCs w:val="24"/>
        </w:rPr>
        <w:t>lepidlem; průběžné spáry v napojení svlaků (frizy) nesmí být truhlářsky přizn</w:t>
      </w:r>
      <w:r w:rsidRPr="006448F5">
        <w:rPr>
          <w:rFonts w:ascii="Arial" w:hAnsi="Arial" w:cs="Arial"/>
          <w:kern w:val="0"/>
          <w:sz w:val="24"/>
          <w:szCs w:val="24"/>
        </w:rPr>
        <w:t>a</w:t>
      </w:r>
      <w:r w:rsidRPr="006448F5">
        <w:rPr>
          <w:rFonts w:ascii="Arial" w:hAnsi="Arial" w:cs="Arial"/>
          <w:kern w:val="0"/>
          <w:sz w:val="24"/>
          <w:szCs w:val="24"/>
        </w:rPr>
        <w:t>né!!!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lastRenderedPageBreak/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 xml:space="preserve">sklo  ditherm tl. 24 mm, 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  <w:u w:val="single"/>
        </w:rPr>
        <w:t>NÁTĚR:</w:t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krycí nátěr, hnědý odstín - výběr bude upřesněn na základě vzorníku d</w:t>
      </w:r>
      <w:r w:rsidRPr="006448F5">
        <w:rPr>
          <w:rFonts w:ascii="Arial" w:hAnsi="Arial" w:cs="Arial"/>
          <w:kern w:val="0"/>
          <w:sz w:val="24"/>
          <w:szCs w:val="24"/>
        </w:rPr>
        <w:t>o</w:t>
      </w:r>
      <w:r w:rsidRPr="006448F5">
        <w:rPr>
          <w:rFonts w:ascii="Arial" w:hAnsi="Arial" w:cs="Arial"/>
          <w:kern w:val="0"/>
          <w:sz w:val="24"/>
          <w:szCs w:val="24"/>
        </w:rPr>
        <w:t>davatele.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Odstín musí být odsouhlasen projektantem a pracovníkem památkové péče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barevnost bude předložena na vzorku k odsouhlasení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  <w:u w:val="single"/>
        </w:rPr>
        <w:t>KOVÁNÍ:</w:t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 xml:space="preserve">3x závěs tria pro dveře mosaz; zadlabací zámek 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 xml:space="preserve">s bezpečnostní vložkou a </w:t>
      </w:r>
      <w:r w:rsidRPr="006448F5">
        <w:rPr>
          <w:rFonts w:ascii="Arial" w:hAnsi="Arial" w:cs="Arial"/>
          <w:kern w:val="0"/>
          <w:sz w:val="24"/>
          <w:szCs w:val="24"/>
        </w:rPr>
        <w:tab/>
        <w:t>mosazným štítem koule x klika; Alt Wien!</w:t>
      </w:r>
    </w:p>
    <w:p w:rsid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kovový práh, odolný proti ošlapu!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>POZNÁMKA:</w:t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 xml:space="preserve">výkres je zpracován ve stupni výkresu tvaru, nenahrazuje 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 xml:space="preserve">výrobní dokumentaci; dodavatel je povinen všechny rozměry ověřit na </w:t>
      </w:r>
      <w:r w:rsidR="00C66A43" w:rsidRPr="006448F5">
        <w:rPr>
          <w:rFonts w:ascii="Arial" w:hAnsi="Arial" w:cs="Arial"/>
          <w:kern w:val="0"/>
          <w:sz w:val="24"/>
          <w:szCs w:val="24"/>
        </w:rPr>
        <w:t>místě před</w:t>
      </w:r>
      <w:r w:rsidRPr="006448F5">
        <w:rPr>
          <w:rFonts w:ascii="Arial" w:hAnsi="Arial" w:cs="Arial"/>
          <w:kern w:val="0"/>
          <w:sz w:val="24"/>
          <w:szCs w:val="24"/>
        </w:rPr>
        <w:t xml:space="preserve"> z</w:t>
      </w:r>
      <w:r w:rsidRPr="006448F5">
        <w:rPr>
          <w:rFonts w:ascii="Arial" w:hAnsi="Arial" w:cs="Arial"/>
          <w:kern w:val="0"/>
          <w:sz w:val="24"/>
          <w:szCs w:val="24"/>
        </w:rPr>
        <w:t>a</w:t>
      </w:r>
      <w:r w:rsidRPr="006448F5">
        <w:rPr>
          <w:rFonts w:ascii="Arial" w:hAnsi="Arial" w:cs="Arial"/>
          <w:kern w:val="0"/>
          <w:sz w:val="24"/>
          <w:szCs w:val="24"/>
        </w:rPr>
        <w:t xml:space="preserve">hájením realizace! 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>KOTVENÍ:</w:t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 xml:space="preserve">Kotvení zárubně bude provedeno pomocí turbošroubů, spára vypěněna, </w:t>
      </w: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ab/>
        <w:t>překryta zvnitřní strany difuzně otevřenou páskou (např. Illbruck), př</w:t>
      </w:r>
      <w:r w:rsidRPr="006448F5">
        <w:rPr>
          <w:rFonts w:ascii="Arial" w:hAnsi="Arial" w:cs="Arial"/>
          <w:kern w:val="0"/>
          <w:sz w:val="24"/>
          <w:szCs w:val="24"/>
        </w:rPr>
        <w:t>e</w:t>
      </w:r>
      <w:r w:rsidRPr="006448F5">
        <w:rPr>
          <w:rFonts w:ascii="Arial" w:hAnsi="Arial" w:cs="Arial"/>
          <w:kern w:val="0"/>
          <w:sz w:val="24"/>
          <w:szCs w:val="24"/>
        </w:rPr>
        <w:t>lištována</w:t>
      </w:r>
    </w:p>
    <w:p w:rsid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</w:p>
    <w:p w:rsidR="006448F5" w:rsidRPr="006448F5" w:rsidRDefault="006448F5" w:rsidP="006448F5">
      <w:pPr>
        <w:widowControl/>
        <w:suppressAutoHyphens w:val="0"/>
        <w:autoSpaceDE w:val="0"/>
        <w:adjustRightInd w:val="0"/>
        <w:jc w:val="both"/>
        <w:textAlignment w:val="auto"/>
        <w:rPr>
          <w:rFonts w:ascii="Arial" w:hAnsi="Arial" w:cs="Arial"/>
          <w:kern w:val="0"/>
          <w:sz w:val="24"/>
          <w:szCs w:val="24"/>
        </w:rPr>
      </w:pPr>
      <w:r w:rsidRPr="006448F5">
        <w:rPr>
          <w:rFonts w:ascii="Arial" w:hAnsi="Arial" w:cs="Arial"/>
          <w:kern w:val="0"/>
          <w:sz w:val="24"/>
          <w:szCs w:val="24"/>
        </w:rPr>
        <w:t>PŘÍ</w:t>
      </w:r>
      <w:r>
        <w:rPr>
          <w:rFonts w:ascii="Arial" w:hAnsi="Arial" w:cs="Arial"/>
          <w:kern w:val="0"/>
          <w:sz w:val="24"/>
          <w:szCs w:val="24"/>
        </w:rPr>
        <w:t>POMOCE:</w:t>
      </w:r>
      <w:r>
        <w:rPr>
          <w:rFonts w:ascii="Arial" w:hAnsi="Arial" w:cs="Arial"/>
          <w:kern w:val="0"/>
          <w:sz w:val="24"/>
          <w:szCs w:val="24"/>
        </w:rPr>
        <w:tab/>
      </w:r>
      <w:r w:rsidRPr="006448F5">
        <w:rPr>
          <w:rFonts w:ascii="Arial" w:hAnsi="Arial" w:cs="Arial"/>
          <w:kern w:val="0"/>
          <w:sz w:val="24"/>
          <w:szCs w:val="24"/>
        </w:rPr>
        <w:t>Zednická úprava otvoru, špalety, prahu, dlažby - viz popis na v</w:t>
      </w:r>
      <w:r w:rsidRPr="006448F5">
        <w:rPr>
          <w:rFonts w:ascii="Arial" w:hAnsi="Arial" w:cs="Arial"/>
          <w:kern w:val="0"/>
          <w:sz w:val="24"/>
          <w:szCs w:val="24"/>
        </w:rPr>
        <w:t>ý</w:t>
      </w:r>
      <w:r w:rsidRPr="006448F5">
        <w:rPr>
          <w:rFonts w:ascii="Arial" w:hAnsi="Arial" w:cs="Arial"/>
          <w:kern w:val="0"/>
          <w:sz w:val="24"/>
          <w:szCs w:val="24"/>
        </w:rPr>
        <w:t>kresu</w:t>
      </w:r>
    </w:p>
    <w:p w:rsidR="006448F5" w:rsidRDefault="006448F5" w:rsidP="006448F5">
      <w:pPr>
        <w:pStyle w:val="podzprva"/>
        <w:outlineLvl w:val="9"/>
        <w:rPr>
          <w:b w:val="0"/>
          <w:u w:val="single"/>
        </w:rPr>
      </w:pPr>
    </w:p>
    <w:p w:rsidR="00D321DC" w:rsidRPr="006448F5" w:rsidRDefault="00D321DC" w:rsidP="006448F5">
      <w:pPr>
        <w:pStyle w:val="podzprva"/>
        <w:outlineLvl w:val="9"/>
        <w:rPr>
          <w:b w:val="0"/>
          <w:u w:val="single"/>
        </w:rPr>
      </w:pPr>
    </w:p>
    <w:p w:rsidR="00D321DC" w:rsidRDefault="00D321DC" w:rsidP="00D321DC">
      <w:pPr>
        <w:pStyle w:val="Standard"/>
        <w:jc w:val="both"/>
        <w:rPr>
          <w:b/>
        </w:rPr>
      </w:pPr>
    </w:p>
    <w:p w:rsidR="00D321DC" w:rsidRDefault="00D321DC" w:rsidP="00D321DC">
      <w:pPr>
        <w:pStyle w:val="podzprva"/>
        <w:outlineLvl w:val="9"/>
      </w:pPr>
      <w:r>
        <w:t>1.6</w:t>
      </w:r>
      <w:r>
        <w:tab/>
        <w:t>Závěr</w:t>
      </w:r>
    </w:p>
    <w:p w:rsidR="00D321DC" w:rsidRDefault="00D321DC" w:rsidP="00D321D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Výkresy jsou zpracovány ve stupni výkresu tvaru a nenahrazují výrobní dokumentaci!</w:t>
      </w:r>
      <w:r w:rsidR="00EF0C25">
        <w:rPr>
          <w:rFonts w:ascii="Arial" w:hAnsi="Arial" w:cs="Arial"/>
        </w:rPr>
        <w:t xml:space="preserve"> Veškeré detaily musí být provedeny tak, aby dveře nevykazovaly znaky moderních dveří z europrofilů (nepřiznání svlaků, čepování musí být provedeno klasicky, frizy nesmí být přiznány!)</w:t>
      </w:r>
    </w:p>
    <w:p w:rsidR="00EF0C25" w:rsidRDefault="00EF0C25" w:rsidP="00D321D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Barevnost bude předložena na vzorcích k odsouhlasení projektantem a pracovníka památkové péče!</w:t>
      </w:r>
    </w:p>
    <w:p w:rsidR="00EF0C25" w:rsidRDefault="00EF0C25" w:rsidP="00D321DC">
      <w:pPr>
        <w:pStyle w:val="Standard"/>
        <w:jc w:val="both"/>
        <w:rPr>
          <w:rFonts w:ascii="Arial" w:hAnsi="Arial" w:cs="Arial"/>
        </w:rPr>
      </w:pPr>
    </w:p>
    <w:p w:rsidR="00EF0C25" w:rsidRDefault="00EF0C25" w:rsidP="00D321D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Finální předložená podoba dveří je výsledkem výběru z více variant, které byly projednány v rámci </w:t>
      </w:r>
      <w:r w:rsidR="008C286A">
        <w:rPr>
          <w:rFonts w:ascii="Arial" w:hAnsi="Arial" w:cs="Arial"/>
        </w:rPr>
        <w:t>zastupitelstva a dále konzultovány s pracovníkem památkové péče.</w:t>
      </w:r>
    </w:p>
    <w:p w:rsidR="008C286A" w:rsidRDefault="008C286A" w:rsidP="00D321DC">
      <w:pPr>
        <w:pStyle w:val="Standard"/>
        <w:jc w:val="both"/>
        <w:rPr>
          <w:rFonts w:ascii="Arial" w:hAnsi="Arial" w:cs="Arial"/>
        </w:rPr>
      </w:pPr>
    </w:p>
    <w:p w:rsidR="008C286A" w:rsidRDefault="008C286A" w:rsidP="00D321DC">
      <w:pPr>
        <w:pStyle w:val="Standard"/>
        <w:jc w:val="both"/>
        <w:rPr>
          <w:rFonts w:ascii="Arial" w:hAnsi="Arial" w:cs="Arial"/>
        </w:rPr>
      </w:pPr>
    </w:p>
    <w:p w:rsidR="008C286A" w:rsidRDefault="008C286A" w:rsidP="00D321DC">
      <w:pPr>
        <w:pStyle w:val="Standard"/>
        <w:jc w:val="both"/>
        <w:rPr>
          <w:rFonts w:ascii="Arial" w:hAnsi="Arial" w:cs="Arial"/>
        </w:rPr>
      </w:pPr>
    </w:p>
    <w:p w:rsidR="008C286A" w:rsidRDefault="008C286A" w:rsidP="00D321DC">
      <w:pPr>
        <w:pStyle w:val="Standard"/>
        <w:jc w:val="both"/>
        <w:rPr>
          <w:rFonts w:ascii="Arial" w:hAnsi="Arial" w:cs="Arial"/>
        </w:rPr>
      </w:pPr>
    </w:p>
    <w:p w:rsidR="008C286A" w:rsidRDefault="008C286A" w:rsidP="00D321DC">
      <w:pPr>
        <w:pStyle w:val="Standard"/>
        <w:jc w:val="both"/>
        <w:rPr>
          <w:rFonts w:ascii="Arial" w:hAnsi="Arial" w:cs="Arial"/>
        </w:rPr>
      </w:pPr>
    </w:p>
    <w:p w:rsidR="008C286A" w:rsidRDefault="008C286A" w:rsidP="00D321D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V Brandýse nad Labem 2. 10. 2017</w:t>
      </w:r>
    </w:p>
    <w:p w:rsidR="008C286A" w:rsidRPr="00D321DC" w:rsidRDefault="008C286A" w:rsidP="00D321D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Ing. arch. Tomáš Petřík</w:t>
      </w:r>
    </w:p>
    <w:sectPr w:rsidR="008C286A" w:rsidRPr="00D321DC" w:rsidSect="00C47CE3">
      <w:headerReference w:type="default" r:id="rId13"/>
      <w:footerReference w:type="default" r:id="rId14"/>
      <w:pgSz w:w="11906" w:h="16838"/>
      <w:pgMar w:top="708" w:right="849" w:bottom="708" w:left="1134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61C" w:rsidRDefault="001A361C" w:rsidP="00C47CE3">
      <w:r>
        <w:separator/>
      </w:r>
    </w:p>
  </w:endnote>
  <w:endnote w:type="continuationSeparator" w:id="0">
    <w:p w:rsidR="001A361C" w:rsidRDefault="001A361C" w:rsidP="00C47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ISOCP3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06" w:rsidRDefault="00531206">
    <w:pPr>
      <w:pStyle w:val="Footer1"/>
      <w:ind w:right="-283"/>
      <w:rPr>
        <w:sz w:val="20"/>
        <w:szCs w:val="20"/>
      </w:rPr>
    </w:pPr>
    <w:r w:rsidRPr="00A57C1A">
      <w:rPr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.3pt;margin-top:-.6pt;width:495.75pt;height:.75pt;z-index:1" o:connectortype="straight"/>
      </w:pict>
    </w:r>
    <w:r>
      <w:rPr>
        <w:b/>
        <w:noProof/>
      </w:rPr>
      <w:t>ZŠ STŘEDOKLUKY</w:t>
    </w:r>
    <w:r>
      <w:t xml:space="preserve">   </w:t>
    </w:r>
    <w:r>
      <w:rPr>
        <w:sz w:val="20"/>
        <w:szCs w:val="20"/>
      </w:rPr>
      <w:t xml:space="preserve">■   </w:t>
    </w:r>
    <w:r>
      <w:t xml:space="preserve">Tvarový návrh dveří  </w:t>
    </w:r>
    <w:r>
      <w:rPr>
        <w:sz w:val="20"/>
        <w:szCs w:val="20"/>
      </w:rPr>
      <w:t xml:space="preserve">  ■   DOKUMENTACE PRO PROVÁDĚNÍ STAVBY </w:t>
    </w:r>
  </w:p>
  <w:p w:rsidR="00531206" w:rsidRDefault="00531206">
    <w:pPr>
      <w:pStyle w:val="Footer1"/>
      <w:ind w:right="-283"/>
    </w:pPr>
    <w:r>
      <w:rPr>
        <w:sz w:val="20"/>
        <w:szCs w:val="20"/>
      </w:rPr>
      <w:t xml:space="preserve"> ■ </w:t>
    </w:r>
    <w:r>
      <w:rPr>
        <w:b/>
        <w:bCs/>
        <w:sz w:val="20"/>
        <w:szCs w:val="20"/>
      </w:rPr>
      <w:t xml:space="preserve">TECHNICKÁ ZPRÁVA 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sz w:val="20"/>
        <w:szCs w:val="20"/>
      </w:rPr>
      <w:t>■  Ing. arch. Tomáš Petřík.,  2017</w:t>
    </w:r>
  </w:p>
  <w:p w:rsidR="00531206" w:rsidRDefault="00531206">
    <w:pPr>
      <w:pStyle w:val="Footer1"/>
    </w:pPr>
    <w:r>
      <w:t xml:space="preserve"> </w:t>
    </w:r>
  </w:p>
  <w:p w:rsidR="00531206" w:rsidRDefault="00531206">
    <w:pPr>
      <w:pStyle w:val="Footer1"/>
      <w:tabs>
        <w:tab w:val="clear" w:pos="4536"/>
        <w:tab w:val="clear" w:pos="9072"/>
        <w:tab w:val="center" w:pos="4252"/>
        <w:tab w:val="right" w:pos="9639"/>
      </w:tabs>
      <w:ind w:left="-14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61C" w:rsidRDefault="001A361C" w:rsidP="00C47CE3">
      <w:r w:rsidRPr="00C47CE3">
        <w:rPr>
          <w:color w:val="000000"/>
        </w:rPr>
        <w:separator/>
      </w:r>
    </w:p>
  </w:footnote>
  <w:footnote w:type="continuationSeparator" w:id="0">
    <w:p w:rsidR="001A361C" w:rsidRDefault="001A361C" w:rsidP="00C47C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06" w:rsidRDefault="00531206">
    <w:pPr>
      <w:pStyle w:val="Header1"/>
    </w:pPr>
    <w:fldSimple w:instr=" PAGE ">
      <w:r w:rsidR="00323DE5">
        <w:rPr>
          <w:noProof/>
        </w:rPr>
        <w:t>7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9E6"/>
    <w:multiLevelType w:val="multilevel"/>
    <w:tmpl w:val="88B4CA2A"/>
    <w:styleLink w:val="WWNum16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">
    <w:nsid w:val="015134D7"/>
    <w:multiLevelType w:val="multilevel"/>
    <w:tmpl w:val="BF9C64E6"/>
    <w:styleLink w:val="WWNum27"/>
    <w:lvl w:ilvl="0">
      <w:start w:val="2"/>
      <w:numFmt w:val="decimal"/>
      <w:lvlText w:val="%1"/>
      <w:lvlJc w:val="left"/>
      <w:rPr>
        <w:rFonts w:cs="Times New Roman"/>
      </w:rPr>
    </w:lvl>
    <w:lvl w:ilvl="1">
      <w:start w:val="12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">
    <w:nsid w:val="06BE5455"/>
    <w:multiLevelType w:val="multilevel"/>
    <w:tmpl w:val="044AF7F0"/>
    <w:styleLink w:val="WWNum14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">
    <w:nsid w:val="08C928E2"/>
    <w:multiLevelType w:val="multilevel"/>
    <w:tmpl w:val="32B0E76E"/>
    <w:styleLink w:val="WWNum4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">
    <w:nsid w:val="0CD45762"/>
    <w:multiLevelType w:val="multilevel"/>
    <w:tmpl w:val="2152A684"/>
    <w:styleLink w:val="WWNum24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5">
    <w:nsid w:val="10F25181"/>
    <w:multiLevelType w:val="multilevel"/>
    <w:tmpl w:val="1EE460EC"/>
    <w:styleLink w:val="WWNum17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6">
    <w:nsid w:val="159C2CB5"/>
    <w:multiLevelType w:val="multilevel"/>
    <w:tmpl w:val="88F48CB4"/>
    <w:styleLink w:val="WWNum6"/>
    <w:lvl w:ilvl="0">
      <w:start w:val="2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2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7">
    <w:nsid w:val="16527849"/>
    <w:multiLevelType w:val="multilevel"/>
    <w:tmpl w:val="D65AFB06"/>
    <w:styleLink w:val="WWNum36"/>
    <w:lvl w:ilvl="0">
      <w:numFmt w:val="bullet"/>
      <w:lvlText w:val="–"/>
      <w:lvlJc w:val="left"/>
      <w:rPr>
        <w:rFonts w:eastAsia="Times New Roman"/>
      </w:rPr>
    </w:lvl>
    <w:lvl w:ilvl="1">
      <w:numFmt w:val="bullet"/>
      <w:lvlText w:val="–"/>
      <w:lvlJc w:val="left"/>
      <w:rPr>
        <w:rFonts w:eastAsia="Times New Roman"/>
      </w:rPr>
    </w:lvl>
    <w:lvl w:ilvl="2">
      <w:numFmt w:val="bullet"/>
      <w:lvlText w:val="–"/>
      <w:lvlJc w:val="left"/>
      <w:rPr>
        <w:rFonts w:eastAsia="Times New Roman"/>
      </w:rPr>
    </w:lvl>
    <w:lvl w:ilvl="3">
      <w:numFmt w:val="bullet"/>
      <w:lvlText w:val="–"/>
      <w:lvlJc w:val="left"/>
      <w:rPr>
        <w:rFonts w:eastAsia="Times New Roman"/>
      </w:rPr>
    </w:lvl>
    <w:lvl w:ilvl="4">
      <w:numFmt w:val="bullet"/>
      <w:lvlText w:val="–"/>
      <w:lvlJc w:val="left"/>
      <w:rPr>
        <w:rFonts w:eastAsia="Times New Roman"/>
      </w:rPr>
    </w:lvl>
    <w:lvl w:ilvl="5">
      <w:numFmt w:val="bullet"/>
      <w:lvlText w:val="–"/>
      <w:lvlJc w:val="left"/>
      <w:rPr>
        <w:rFonts w:eastAsia="Times New Roman"/>
      </w:rPr>
    </w:lvl>
    <w:lvl w:ilvl="6">
      <w:numFmt w:val="bullet"/>
      <w:lvlText w:val="–"/>
      <w:lvlJc w:val="left"/>
      <w:rPr>
        <w:rFonts w:eastAsia="Times New Roman"/>
      </w:rPr>
    </w:lvl>
    <w:lvl w:ilvl="7">
      <w:numFmt w:val="bullet"/>
      <w:lvlText w:val="–"/>
      <w:lvlJc w:val="left"/>
      <w:rPr>
        <w:rFonts w:eastAsia="Times New Roman"/>
      </w:rPr>
    </w:lvl>
    <w:lvl w:ilvl="8">
      <w:numFmt w:val="bullet"/>
      <w:lvlText w:val="–"/>
      <w:lvlJc w:val="left"/>
      <w:rPr>
        <w:rFonts w:eastAsia="Times New Roman"/>
      </w:rPr>
    </w:lvl>
  </w:abstractNum>
  <w:abstractNum w:abstractNumId="8">
    <w:nsid w:val="16F02D75"/>
    <w:multiLevelType w:val="multilevel"/>
    <w:tmpl w:val="58F4E600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9">
    <w:nsid w:val="1A5C03B2"/>
    <w:multiLevelType w:val="multilevel"/>
    <w:tmpl w:val="FE76B536"/>
    <w:styleLink w:val="WWNum28"/>
    <w:lvl w:ilvl="0">
      <w:start w:val="2"/>
      <w:numFmt w:val="decimal"/>
      <w:lvlText w:val="%1"/>
      <w:lvlJc w:val="left"/>
      <w:rPr>
        <w:rFonts w:cs="Times New Roman"/>
      </w:rPr>
    </w:lvl>
    <w:lvl w:ilvl="1">
      <w:start w:val="10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0">
    <w:nsid w:val="1C6F0220"/>
    <w:multiLevelType w:val="multilevel"/>
    <w:tmpl w:val="6CBAA67E"/>
    <w:styleLink w:val="WWNum33"/>
    <w:lvl w:ilvl="0">
      <w:numFmt w:val="bullet"/>
      <w:lvlText w:val="–"/>
      <w:lvlJc w:val="left"/>
      <w:rPr>
        <w:rFonts w:eastAsia="Times New Roman"/>
      </w:rPr>
    </w:lvl>
    <w:lvl w:ilvl="1">
      <w:numFmt w:val="bullet"/>
      <w:lvlText w:val="–"/>
      <w:lvlJc w:val="left"/>
      <w:rPr>
        <w:rFonts w:eastAsia="Times New Roman"/>
      </w:rPr>
    </w:lvl>
    <w:lvl w:ilvl="2">
      <w:numFmt w:val="bullet"/>
      <w:lvlText w:val="–"/>
      <w:lvlJc w:val="left"/>
      <w:rPr>
        <w:rFonts w:eastAsia="Times New Roman"/>
      </w:rPr>
    </w:lvl>
    <w:lvl w:ilvl="3">
      <w:numFmt w:val="bullet"/>
      <w:lvlText w:val="–"/>
      <w:lvlJc w:val="left"/>
      <w:rPr>
        <w:rFonts w:eastAsia="Times New Roman"/>
      </w:rPr>
    </w:lvl>
    <w:lvl w:ilvl="4">
      <w:numFmt w:val="bullet"/>
      <w:lvlText w:val="–"/>
      <w:lvlJc w:val="left"/>
      <w:rPr>
        <w:rFonts w:eastAsia="Times New Roman"/>
      </w:rPr>
    </w:lvl>
    <w:lvl w:ilvl="5">
      <w:numFmt w:val="bullet"/>
      <w:lvlText w:val="–"/>
      <w:lvlJc w:val="left"/>
      <w:rPr>
        <w:rFonts w:eastAsia="Times New Roman"/>
      </w:rPr>
    </w:lvl>
    <w:lvl w:ilvl="6">
      <w:numFmt w:val="bullet"/>
      <w:lvlText w:val="–"/>
      <w:lvlJc w:val="left"/>
      <w:rPr>
        <w:rFonts w:eastAsia="Times New Roman"/>
      </w:rPr>
    </w:lvl>
    <w:lvl w:ilvl="7">
      <w:numFmt w:val="bullet"/>
      <w:lvlText w:val="–"/>
      <w:lvlJc w:val="left"/>
      <w:rPr>
        <w:rFonts w:eastAsia="Times New Roman"/>
      </w:rPr>
    </w:lvl>
    <w:lvl w:ilvl="8">
      <w:numFmt w:val="bullet"/>
      <w:lvlText w:val="–"/>
      <w:lvlJc w:val="left"/>
      <w:rPr>
        <w:rFonts w:eastAsia="Times New Roman"/>
      </w:rPr>
    </w:lvl>
  </w:abstractNum>
  <w:abstractNum w:abstractNumId="11">
    <w:nsid w:val="1EA84FC5"/>
    <w:multiLevelType w:val="multilevel"/>
    <w:tmpl w:val="D9D41C26"/>
    <w:styleLink w:val="WWNum32"/>
    <w:lvl w:ilvl="0">
      <w:numFmt w:val="bullet"/>
      <w:lvlText w:val="–"/>
      <w:lvlJc w:val="left"/>
      <w:rPr>
        <w:rFonts w:eastAsia="Times New Roman"/>
      </w:rPr>
    </w:lvl>
    <w:lvl w:ilvl="1">
      <w:numFmt w:val="bullet"/>
      <w:lvlText w:val="–"/>
      <w:lvlJc w:val="left"/>
      <w:rPr>
        <w:rFonts w:eastAsia="Times New Roman"/>
      </w:rPr>
    </w:lvl>
    <w:lvl w:ilvl="2">
      <w:numFmt w:val="bullet"/>
      <w:lvlText w:val="–"/>
      <w:lvlJc w:val="left"/>
      <w:rPr>
        <w:rFonts w:eastAsia="Times New Roman"/>
      </w:rPr>
    </w:lvl>
    <w:lvl w:ilvl="3">
      <w:numFmt w:val="bullet"/>
      <w:lvlText w:val="–"/>
      <w:lvlJc w:val="left"/>
      <w:rPr>
        <w:rFonts w:eastAsia="Times New Roman"/>
      </w:rPr>
    </w:lvl>
    <w:lvl w:ilvl="4">
      <w:numFmt w:val="bullet"/>
      <w:lvlText w:val="–"/>
      <w:lvlJc w:val="left"/>
      <w:rPr>
        <w:rFonts w:eastAsia="Times New Roman"/>
      </w:rPr>
    </w:lvl>
    <w:lvl w:ilvl="5">
      <w:numFmt w:val="bullet"/>
      <w:lvlText w:val="–"/>
      <w:lvlJc w:val="left"/>
      <w:rPr>
        <w:rFonts w:eastAsia="Times New Roman"/>
      </w:rPr>
    </w:lvl>
    <w:lvl w:ilvl="6">
      <w:numFmt w:val="bullet"/>
      <w:lvlText w:val="–"/>
      <w:lvlJc w:val="left"/>
      <w:rPr>
        <w:rFonts w:eastAsia="Times New Roman"/>
      </w:rPr>
    </w:lvl>
    <w:lvl w:ilvl="7">
      <w:numFmt w:val="bullet"/>
      <w:lvlText w:val="–"/>
      <w:lvlJc w:val="left"/>
      <w:rPr>
        <w:rFonts w:eastAsia="Times New Roman"/>
      </w:rPr>
    </w:lvl>
    <w:lvl w:ilvl="8">
      <w:numFmt w:val="bullet"/>
      <w:lvlText w:val="–"/>
      <w:lvlJc w:val="left"/>
      <w:rPr>
        <w:rFonts w:eastAsia="Times New Roman"/>
      </w:rPr>
    </w:lvl>
  </w:abstractNum>
  <w:abstractNum w:abstractNumId="12">
    <w:nsid w:val="22111B5F"/>
    <w:multiLevelType w:val="multilevel"/>
    <w:tmpl w:val="875681AE"/>
    <w:styleLink w:val="WWNum10"/>
    <w:lvl w:ilvl="0">
      <w:start w:val="2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3">
    <w:nsid w:val="22BA710B"/>
    <w:multiLevelType w:val="multilevel"/>
    <w:tmpl w:val="E36C22A2"/>
    <w:styleLink w:val="WWNum15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4">
    <w:nsid w:val="233B49C4"/>
    <w:multiLevelType w:val="multilevel"/>
    <w:tmpl w:val="44A0FA1A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5">
    <w:nsid w:val="2E937A14"/>
    <w:multiLevelType w:val="multilevel"/>
    <w:tmpl w:val="37925DAA"/>
    <w:styleLink w:val="WWNum22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6">
    <w:nsid w:val="2FD070EA"/>
    <w:multiLevelType w:val="multilevel"/>
    <w:tmpl w:val="07BC27AE"/>
    <w:styleLink w:val="WWNum11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7">
    <w:nsid w:val="317E6A63"/>
    <w:multiLevelType w:val="multilevel"/>
    <w:tmpl w:val="3A842840"/>
    <w:styleLink w:val="WWNum7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8">
    <w:nsid w:val="33B55B72"/>
    <w:multiLevelType w:val="multilevel"/>
    <w:tmpl w:val="EDE647CA"/>
    <w:styleLink w:val="WWNum21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9">
    <w:nsid w:val="33E64653"/>
    <w:multiLevelType w:val="multilevel"/>
    <w:tmpl w:val="53FAEEA8"/>
    <w:styleLink w:val="WWNum31"/>
    <w:lvl w:ilvl="0">
      <w:start w:val="1"/>
      <w:numFmt w:val="lowerLetter"/>
      <w:lvlText w:val="%1)"/>
      <w:lvlJc w:val="left"/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vertAlign w:val="subscript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0">
    <w:nsid w:val="356C3090"/>
    <w:multiLevelType w:val="multilevel"/>
    <w:tmpl w:val="6C907274"/>
    <w:styleLink w:val="WWNum8"/>
    <w:lvl w:ilvl="0">
      <w:start w:val="2"/>
      <w:numFmt w:val="decimal"/>
      <w:lvlText w:val="%1"/>
      <w:lvlJc w:val="left"/>
      <w:rPr>
        <w:rFonts w:cs="Times New Roman"/>
      </w:rPr>
    </w:lvl>
    <w:lvl w:ilvl="1">
      <w:start w:val="1"/>
      <w:numFmt w:val="none"/>
      <w:lvlText w:val="%2.3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1">
    <w:nsid w:val="368C60C8"/>
    <w:multiLevelType w:val="multilevel"/>
    <w:tmpl w:val="5CDE3096"/>
    <w:styleLink w:val="WWNum9"/>
    <w:lvl w:ilvl="0">
      <w:start w:val="2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2">
    <w:nsid w:val="3B9C0D93"/>
    <w:multiLevelType w:val="multilevel"/>
    <w:tmpl w:val="08842EB0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3EB562C8"/>
    <w:multiLevelType w:val="multilevel"/>
    <w:tmpl w:val="B7F83722"/>
    <w:styleLink w:val="WWNum29"/>
    <w:lvl w:ilvl="0">
      <w:start w:val="2"/>
      <w:numFmt w:val="decimal"/>
      <w:lvlText w:val="%1"/>
      <w:lvlJc w:val="left"/>
      <w:rPr>
        <w:rFonts w:cs="Times New Roman"/>
      </w:rPr>
    </w:lvl>
    <w:lvl w:ilvl="1">
      <w:start w:val="12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>
    <w:nsid w:val="465D0E1F"/>
    <w:multiLevelType w:val="multilevel"/>
    <w:tmpl w:val="F8A43E12"/>
    <w:styleLink w:val="WWNum25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5">
    <w:nsid w:val="498A7B2B"/>
    <w:multiLevelType w:val="multilevel"/>
    <w:tmpl w:val="C7A47DBC"/>
    <w:styleLink w:val="WWNum26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6">
    <w:nsid w:val="4A527FEE"/>
    <w:multiLevelType w:val="multilevel"/>
    <w:tmpl w:val="2E3ADDF6"/>
    <w:styleLink w:val="WWNum18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7">
    <w:nsid w:val="51EA46C6"/>
    <w:multiLevelType w:val="multilevel"/>
    <w:tmpl w:val="DC6E1802"/>
    <w:styleLink w:val="WWNum30"/>
    <w:lvl w:ilvl="0">
      <w:start w:val="2"/>
      <w:numFmt w:val="decimal"/>
      <w:lvlText w:val="%1"/>
      <w:lvlJc w:val="left"/>
      <w:rPr>
        <w:rFonts w:cs="Times New Roman"/>
      </w:rPr>
    </w:lvl>
    <w:lvl w:ilvl="1">
      <w:start w:val="9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8">
    <w:nsid w:val="53181336"/>
    <w:multiLevelType w:val="multilevel"/>
    <w:tmpl w:val="6D860BDE"/>
    <w:styleLink w:val="WWNum2"/>
    <w:lvl w:ilvl="0">
      <w:start w:val="2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9">
    <w:nsid w:val="542D7DE9"/>
    <w:multiLevelType w:val="multilevel"/>
    <w:tmpl w:val="72F233C2"/>
    <w:styleLink w:val="WWNum23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0">
    <w:nsid w:val="57482C8C"/>
    <w:multiLevelType w:val="multilevel"/>
    <w:tmpl w:val="4A9A5982"/>
    <w:styleLink w:val="WWNum35"/>
    <w:lvl w:ilvl="0">
      <w:numFmt w:val="bullet"/>
      <w:lvlText w:val="–"/>
      <w:lvlJc w:val="left"/>
      <w:rPr>
        <w:rFonts w:eastAsia="Times New Roman"/>
      </w:rPr>
    </w:lvl>
    <w:lvl w:ilvl="1">
      <w:numFmt w:val="bullet"/>
      <w:lvlText w:val="–"/>
      <w:lvlJc w:val="left"/>
      <w:rPr>
        <w:rFonts w:eastAsia="Times New Roman"/>
      </w:rPr>
    </w:lvl>
    <w:lvl w:ilvl="2">
      <w:numFmt w:val="bullet"/>
      <w:lvlText w:val="–"/>
      <w:lvlJc w:val="left"/>
      <w:rPr>
        <w:rFonts w:eastAsia="Times New Roman"/>
      </w:rPr>
    </w:lvl>
    <w:lvl w:ilvl="3">
      <w:numFmt w:val="bullet"/>
      <w:lvlText w:val="–"/>
      <w:lvlJc w:val="left"/>
      <w:rPr>
        <w:rFonts w:eastAsia="Times New Roman"/>
      </w:rPr>
    </w:lvl>
    <w:lvl w:ilvl="4">
      <w:numFmt w:val="bullet"/>
      <w:lvlText w:val="–"/>
      <w:lvlJc w:val="left"/>
      <w:rPr>
        <w:rFonts w:eastAsia="Times New Roman"/>
      </w:rPr>
    </w:lvl>
    <w:lvl w:ilvl="5">
      <w:numFmt w:val="bullet"/>
      <w:lvlText w:val="–"/>
      <w:lvlJc w:val="left"/>
      <w:rPr>
        <w:rFonts w:eastAsia="Times New Roman"/>
      </w:rPr>
    </w:lvl>
    <w:lvl w:ilvl="6">
      <w:numFmt w:val="bullet"/>
      <w:lvlText w:val="–"/>
      <w:lvlJc w:val="left"/>
      <w:rPr>
        <w:rFonts w:eastAsia="Times New Roman"/>
      </w:rPr>
    </w:lvl>
    <w:lvl w:ilvl="7">
      <w:numFmt w:val="bullet"/>
      <w:lvlText w:val="–"/>
      <w:lvlJc w:val="left"/>
      <w:rPr>
        <w:rFonts w:eastAsia="Times New Roman"/>
      </w:rPr>
    </w:lvl>
    <w:lvl w:ilvl="8">
      <w:numFmt w:val="bullet"/>
      <w:lvlText w:val="–"/>
      <w:lvlJc w:val="left"/>
      <w:rPr>
        <w:rFonts w:eastAsia="Times New Roman"/>
      </w:rPr>
    </w:lvl>
  </w:abstractNum>
  <w:abstractNum w:abstractNumId="31">
    <w:nsid w:val="59305308"/>
    <w:multiLevelType w:val="multilevel"/>
    <w:tmpl w:val="1FC64016"/>
    <w:styleLink w:val="WWNum12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59902F23"/>
    <w:multiLevelType w:val="multilevel"/>
    <w:tmpl w:val="249E3C8C"/>
    <w:styleLink w:val="WWNum3"/>
    <w:lvl w:ilvl="0">
      <w:start w:val="1"/>
      <w:numFmt w:val="decimal"/>
      <w:lvlText w:val="%1"/>
      <w:lvlJc w:val="left"/>
      <w:rPr>
        <w:rFonts w:cs="Times New Roman"/>
      </w:rPr>
    </w:lvl>
    <w:lvl w:ilvl="1">
      <w:start w:val="5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3">
    <w:nsid w:val="60754410"/>
    <w:multiLevelType w:val="multilevel"/>
    <w:tmpl w:val="9B8A8BE2"/>
    <w:styleLink w:val="WWNum37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4">
    <w:nsid w:val="642C2DA9"/>
    <w:multiLevelType w:val="multilevel"/>
    <w:tmpl w:val="B1F807E0"/>
    <w:styleLink w:val="WWNum19"/>
    <w:lvl w:ilvl="0">
      <w:numFmt w:val="bullet"/>
      <w:lvlText w:val="-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5">
    <w:nsid w:val="6BA852FD"/>
    <w:multiLevelType w:val="multilevel"/>
    <w:tmpl w:val="EF44B43A"/>
    <w:styleLink w:val="WWNum34"/>
    <w:lvl w:ilvl="0">
      <w:numFmt w:val="bullet"/>
      <w:lvlText w:val="–"/>
      <w:lvlJc w:val="left"/>
      <w:rPr>
        <w:rFonts w:eastAsia="Times New Roman"/>
      </w:rPr>
    </w:lvl>
    <w:lvl w:ilvl="1">
      <w:numFmt w:val="bullet"/>
      <w:lvlText w:val="–"/>
      <w:lvlJc w:val="left"/>
      <w:rPr>
        <w:rFonts w:eastAsia="Times New Roman"/>
      </w:rPr>
    </w:lvl>
    <w:lvl w:ilvl="2">
      <w:numFmt w:val="bullet"/>
      <w:lvlText w:val="–"/>
      <w:lvlJc w:val="left"/>
      <w:rPr>
        <w:rFonts w:eastAsia="Times New Roman"/>
      </w:rPr>
    </w:lvl>
    <w:lvl w:ilvl="3">
      <w:numFmt w:val="bullet"/>
      <w:lvlText w:val="–"/>
      <w:lvlJc w:val="left"/>
      <w:rPr>
        <w:rFonts w:eastAsia="Times New Roman"/>
      </w:rPr>
    </w:lvl>
    <w:lvl w:ilvl="4">
      <w:numFmt w:val="bullet"/>
      <w:lvlText w:val="–"/>
      <w:lvlJc w:val="left"/>
      <w:rPr>
        <w:rFonts w:eastAsia="Times New Roman"/>
      </w:rPr>
    </w:lvl>
    <w:lvl w:ilvl="5">
      <w:numFmt w:val="bullet"/>
      <w:lvlText w:val="–"/>
      <w:lvlJc w:val="left"/>
      <w:rPr>
        <w:rFonts w:eastAsia="Times New Roman"/>
      </w:rPr>
    </w:lvl>
    <w:lvl w:ilvl="6">
      <w:numFmt w:val="bullet"/>
      <w:lvlText w:val="–"/>
      <w:lvlJc w:val="left"/>
      <w:rPr>
        <w:rFonts w:eastAsia="Times New Roman"/>
      </w:rPr>
    </w:lvl>
    <w:lvl w:ilvl="7">
      <w:numFmt w:val="bullet"/>
      <w:lvlText w:val="–"/>
      <w:lvlJc w:val="left"/>
      <w:rPr>
        <w:rFonts w:eastAsia="Times New Roman"/>
      </w:rPr>
    </w:lvl>
    <w:lvl w:ilvl="8">
      <w:numFmt w:val="bullet"/>
      <w:lvlText w:val="–"/>
      <w:lvlJc w:val="left"/>
      <w:rPr>
        <w:rFonts w:eastAsia="Times New Roman"/>
      </w:rPr>
    </w:lvl>
  </w:abstractNum>
  <w:abstractNum w:abstractNumId="36">
    <w:nsid w:val="6F24072D"/>
    <w:multiLevelType w:val="multilevel"/>
    <w:tmpl w:val="15E698D8"/>
    <w:styleLink w:val="WWNum13"/>
    <w:lvl w:ilvl="0">
      <w:start w:val="2"/>
      <w:numFmt w:val="decimal"/>
      <w:lvlText w:val="%1"/>
      <w:lvlJc w:val="left"/>
      <w:rPr>
        <w:rFonts w:cs="Times New Roman"/>
      </w:rPr>
    </w:lvl>
    <w:lvl w:ilvl="1">
      <w:start w:val="9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7">
    <w:nsid w:val="71C73171"/>
    <w:multiLevelType w:val="multilevel"/>
    <w:tmpl w:val="CCAA19A4"/>
    <w:styleLink w:val="WWNum38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8">
    <w:nsid w:val="73031C78"/>
    <w:multiLevelType w:val="multilevel"/>
    <w:tmpl w:val="995E19CA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2"/>
      <w:numFmt w:val="decimal"/>
      <w:lvlText w:val="%1.%2.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num w:numId="1">
    <w:abstractNumId w:val="38"/>
  </w:num>
  <w:num w:numId="2">
    <w:abstractNumId w:val="28"/>
  </w:num>
  <w:num w:numId="3">
    <w:abstractNumId w:val="32"/>
  </w:num>
  <w:num w:numId="4">
    <w:abstractNumId w:val="3"/>
  </w:num>
  <w:num w:numId="5">
    <w:abstractNumId w:val="8"/>
  </w:num>
  <w:num w:numId="6">
    <w:abstractNumId w:val="6"/>
  </w:num>
  <w:num w:numId="7">
    <w:abstractNumId w:val="17"/>
  </w:num>
  <w:num w:numId="8">
    <w:abstractNumId w:val="20"/>
  </w:num>
  <w:num w:numId="9">
    <w:abstractNumId w:val="21"/>
  </w:num>
  <w:num w:numId="10">
    <w:abstractNumId w:val="12"/>
  </w:num>
  <w:num w:numId="11">
    <w:abstractNumId w:val="16"/>
  </w:num>
  <w:num w:numId="12">
    <w:abstractNumId w:val="31"/>
  </w:num>
  <w:num w:numId="13">
    <w:abstractNumId w:val="36"/>
  </w:num>
  <w:num w:numId="14">
    <w:abstractNumId w:val="2"/>
  </w:num>
  <w:num w:numId="15">
    <w:abstractNumId w:val="13"/>
  </w:num>
  <w:num w:numId="16">
    <w:abstractNumId w:val="0"/>
  </w:num>
  <w:num w:numId="17">
    <w:abstractNumId w:val="5"/>
  </w:num>
  <w:num w:numId="18">
    <w:abstractNumId w:val="26"/>
  </w:num>
  <w:num w:numId="19">
    <w:abstractNumId w:val="34"/>
  </w:num>
  <w:num w:numId="20">
    <w:abstractNumId w:val="22"/>
  </w:num>
  <w:num w:numId="21">
    <w:abstractNumId w:val="18"/>
  </w:num>
  <w:num w:numId="22">
    <w:abstractNumId w:val="15"/>
  </w:num>
  <w:num w:numId="23">
    <w:abstractNumId w:val="29"/>
  </w:num>
  <w:num w:numId="24">
    <w:abstractNumId w:val="4"/>
  </w:num>
  <w:num w:numId="25">
    <w:abstractNumId w:val="24"/>
  </w:num>
  <w:num w:numId="26">
    <w:abstractNumId w:val="25"/>
  </w:num>
  <w:num w:numId="27">
    <w:abstractNumId w:val="1"/>
  </w:num>
  <w:num w:numId="28">
    <w:abstractNumId w:val="9"/>
  </w:num>
  <w:num w:numId="29">
    <w:abstractNumId w:val="23"/>
  </w:num>
  <w:num w:numId="30">
    <w:abstractNumId w:val="27"/>
  </w:num>
  <w:num w:numId="31">
    <w:abstractNumId w:val="19"/>
  </w:num>
  <w:num w:numId="32">
    <w:abstractNumId w:val="11"/>
  </w:num>
  <w:num w:numId="33">
    <w:abstractNumId w:val="10"/>
  </w:num>
  <w:num w:numId="34">
    <w:abstractNumId w:val="35"/>
  </w:num>
  <w:num w:numId="35">
    <w:abstractNumId w:val="30"/>
  </w:num>
  <w:num w:numId="36">
    <w:abstractNumId w:val="7"/>
  </w:num>
  <w:num w:numId="37">
    <w:abstractNumId w:val="33"/>
  </w:num>
  <w:num w:numId="38">
    <w:abstractNumId w:val="37"/>
  </w:num>
  <w:num w:numId="3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9"/>
  <w:autoHyphenation/>
  <w:hyphenationZone w:val="425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7CE3"/>
    <w:rsid w:val="000257F4"/>
    <w:rsid w:val="000305F6"/>
    <w:rsid w:val="0005792E"/>
    <w:rsid w:val="00073CD7"/>
    <w:rsid w:val="00086FD8"/>
    <w:rsid w:val="000B04D1"/>
    <w:rsid w:val="000D74B6"/>
    <w:rsid w:val="00105FC5"/>
    <w:rsid w:val="0011114E"/>
    <w:rsid w:val="001250E2"/>
    <w:rsid w:val="00130249"/>
    <w:rsid w:val="00156847"/>
    <w:rsid w:val="001A361C"/>
    <w:rsid w:val="001B081C"/>
    <w:rsid w:val="001C4DA2"/>
    <w:rsid w:val="001F1EF5"/>
    <w:rsid w:val="0020466F"/>
    <w:rsid w:val="00205517"/>
    <w:rsid w:val="00207926"/>
    <w:rsid w:val="002604B7"/>
    <w:rsid w:val="002746C4"/>
    <w:rsid w:val="00276796"/>
    <w:rsid w:val="00280E7A"/>
    <w:rsid w:val="00282D0A"/>
    <w:rsid w:val="002928C4"/>
    <w:rsid w:val="00295A75"/>
    <w:rsid w:val="002F40F6"/>
    <w:rsid w:val="0031530D"/>
    <w:rsid w:val="00323DE5"/>
    <w:rsid w:val="00351646"/>
    <w:rsid w:val="0039078C"/>
    <w:rsid w:val="003B6E47"/>
    <w:rsid w:val="003C0A1F"/>
    <w:rsid w:val="00423C50"/>
    <w:rsid w:val="004263A9"/>
    <w:rsid w:val="0043226C"/>
    <w:rsid w:val="00441B8D"/>
    <w:rsid w:val="00491C67"/>
    <w:rsid w:val="004A7192"/>
    <w:rsid w:val="004C0210"/>
    <w:rsid w:val="004C35E7"/>
    <w:rsid w:val="004C3EB5"/>
    <w:rsid w:val="004C76DC"/>
    <w:rsid w:val="004E5052"/>
    <w:rsid w:val="004F648C"/>
    <w:rsid w:val="0050238E"/>
    <w:rsid w:val="005200A9"/>
    <w:rsid w:val="0052037E"/>
    <w:rsid w:val="00531206"/>
    <w:rsid w:val="0054455B"/>
    <w:rsid w:val="0055010F"/>
    <w:rsid w:val="0056545A"/>
    <w:rsid w:val="005746B2"/>
    <w:rsid w:val="00580BD1"/>
    <w:rsid w:val="005A0DB5"/>
    <w:rsid w:val="005C2202"/>
    <w:rsid w:val="005E0078"/>
    <w:rsid w:val="005E29C1"/>
    <w:rsid w:val="005E51B0"/>
    <w:rsid w:val="0060149F"/>
    <w:rsid w:val="00616917"/>
    <w:rsid w:val="00616B0A"/>
    <w:rsid w:val="0062020C"/>
    <w:rsid w:val="006448F5"/>
    <w:rsid w:val="00672520"/>
    <w:rsid w:val="0067672A"/>
    <w:rsid w:val="00682B63"/>
    <w:rsid w:val="00683481"/>
    <w:rsid w:val="006B3077"/>
    <w:rsid w:val="006E2BDB"/>
    <w:rsid w:val="00751A87"/>
    <w:rsid w:val="00753DC7"/>
    <w:rsid w:val="00756118"/>
    <w:rsid w:val="00781E94"/>
    <w:rsid w:val="007E6A0A"/>
    <w:rsid w:val="007F276C"/>
    <w:rsid w:val="00805603"/>
    <w:rsid w:val="008245DD"/>
    <w:rsid w:val="008268BC"/>
    <w:rsid w:val="00826D1E"/>
    <w:rsid w:val="00844FB1"/>
    <w:rsid w:val="008454EB"/>
    <w:rsid w:val="00887B75"/>
    <w:rsid w:val="00897823"/>
    <w:rsid w:val="008A0B82"/>
    <w:rsid w:val="008A12C9"/>
    <w:rsid w:val="008A4290"/>
    <w:rsid w:val="008A5D97"/>
    <w:rsid w:val="008C286A"/>
    <w:rsid w:val="008E406D"/>
    <w:rsid w:val="008F06B3"/>
    <w:rsid w:val="008F0E71"/>
    <w:rsid w:val="00910426"/>
    <w:rsid w:val="00921184"/>
    <w:rsid w:val="00930AF5"/>
    <w:rsid w:val="00967E07"/>
    <w:rsid w:val="00987714"/>
    <w:rsid w:val="00997886"/>
    <w:rsid w:val="009D4B32"/>
    <w:rsid w:val="009E4B07"/>
    <w:rsid w:val="00A02702"/>
    <w:rsid w:val="00A042C4"/>
    <w:rsid w:val="00A11378"/>
    <w:rsid w:val="00A26975"/>
    <w:rsid w:val="00A35FF5"/>
    <w:rsid w:val="00A54BC2"/>
    <w:rsid w:val="00A57C1A"/>
    <w:rsid w:val="00A57F58"/>
    <w:rsid w:val="00A625BD"/>
    <w:rsid w:val="00A65745"/>
    <w:rsid w:val="00A73930"/>
    <w:rsid w:val="00A83E6E"/>
    <w:rsid w:val="00AA6D7B"/>
    <w:rsid w:val="00AA747D"/>
    <w:rsid w:val="00AB0572"/>
    <w:rsid w:val="00AB3EEB"/>
    <w:rsid w:val="00AD0940"/>
    <w:rsid w:val="00AE55DB"/>
    <w:rsid w:val="00AE7924"/>
    <w:rsid w:val="00AF2528"/>
    <w:rsid w:val="00AF5D5F"/>
    <w:rsid w:val="00B01E2F"/>
    <w:rsid w:val="00B15524"/>
    <w:rsid w:val="00B33575"/>
    <w:rsid w:val="00B33A44"/>
    <w:rsid w:val="00B64C2D"/>
    <w:rsid w:val="00B7077D"/>
    <w:rsid w:val="00B76906"/>
    <w:rsid w:val="00B96B58"/>
    <w:rsid w:val="00BC038A"/>
    <w:rsid w:val="00BC348C"/>
    <w:rsid w:val="00BC473B"/>
    <w:rsid w:val="00BE1875"/>
    <w:rsid w:val="00BF0543"/>
    <w:rsid w:val="00C115D2"/>
    <w:rsid w:val="00C34B8A"/>
    <w:rsid w:val="00C4089C"/>
    <w:rsid w:val="00C43B55"/>
    <w:rsid w:val="00C47CE3"/>
    <w:rsid w:val="00C6236B"/>
    <w:rsid w:val="00C64EB8"/>
    <w:rsid w:val="00C66182"/>
    <w:rsid w:val="00C66A43"/>
    <w:rsid w:val="00C71415"/>
    <w:rsid w:val="00C86F97"/>
    <w:rsid w:val="00CA1811"/>
    <w:rsid w:val="00CB4359"/>
    <w:rsid w:val="00CE0340"/>
    <w:rsid w:val="00CF5165"/>
    <w:rsid w:val="00D11502"/>
    <w:rsid w:val="00D1172E"/>
    <w:rsid w:val="00D158E2"/>
    <w:rsid w:val="00D321DC"/>
    <w:rsid w:val="00D541A5"/>
    <w:rsid w:val="00D622CB"/>
    <w:rsid w:val="00D82A38"/>
    <w:rsid w:val="00D8616C"/>
    <w:rsid w:val="00DD029E"/>
    <w:rsid w:val="00DD0B77"/>
    <w:rsid w:val="00DD72EB"/>
    <w:rsid w:val="00DF1948"/>
    <w:rsid w:val="00E27C5D"/>
    <w:rsid w:val="00E7067F"/>
    <w:rsid w:val="00E84757"/>
    <w:rsid w:val="00EA3DC7"/>
    <w:rsid w:val="00ED303E"/>
    <w:rsid w:val="00EF0C25"/>
    <w:rsid w:val="00F2687C"/>
    <w:rsid w:val="00F54B47"/>
    <w:rsid w:val="00F55CB9"/>
    <w:rsid w:val="00F608A9"/>
    <w:rsid w:val="00F738ED"/>
    <w:rsid w:val="00F7580E"/>
    <w:rsid w:val="00F81342"/>
    <w:rsid w:val="00F86F80"/>
    <w:rsid w:val="00FA0A9C"/>
    <w:rsid w:val="00FA180F"/>
    <w:rsid w:val="00FD2BE2"/>
    <w:rsid w:val="00FE0E10"/>
    <w:rsid w:val="00FE7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2" type="connector" idref="#_x0000_s1057"/>
        <o:r id="V:Rule4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466F"/>
    <w:pPr>
      <w:widowControl w:val="0"/>
      <w:suppressAutoHyphens/>
      <w:autoSpaceDN w:val="0"/>
      <w:textAlignment w:val="baseline"/>
    </w:pPr>
    <w:rPr>
      <w:kern w:val="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uiPriority w:val="99"/>
    <w:rsid w:val="00C47CE3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C47CE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C47CE3"/>
    <w:pPr>
      <w:jc w:val="both"/>
    </w:pPr>
    <w:rPr>
      <w:rFonts w:ascii="Arial" w:hAnsi="Arial" w:cs="Arial"/>
    </w:rPr>
  </w:style>
  <w:style w:type="paragraph" w:styleId="Seznam">
    <w:name w:val="List"/>
    <w:basedOn w:val="Textbody"/>
    <w:uiPriority w:val="99"/>
    <w:rsid w:val="00C47CE3"/>
    <w:rPr>
      <w:rFonts w:cs="Mangal"/>
    </w:rPr>
  </w:style>
  <w:style w:type="paragraph" w:customStyle="1" w:styleId="Caption1">
    <w:name w:val="Caption1"/>
    <w:basedOn w:val="Standard"/>
    <w:uiPriority w:val="99"/>
    <w:rsid w:val="00C47CE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C47CE3"/>
    <w:pPr>
      <w:suppressLineNumbers/>
    </w:pPr>
    <w:rPr>
      <w:rFonts w:cs="Mangal"/>
    </w:rPr>
  </w:style>
  <w:style w:type="paragraph" w:customStyle="1" w:styleId="Heading31">
    <w:name w:val="Heading 31"/>
    <w:basedOn w:val="Standard"/>
    <w:next w:val="Textbody"/>
    <w:uiPriority w:val="99"/>
    <w:rsid w:val="00C47CE3"/>
    <w:pPr>
      <w:keepNext/>
      <w:tabs>
        <w:tab w:val="left" w:pos="1134"/>
      </w:tabs>
      <w:jc w:val="both"/>
      <w:outlineLvl w:val="2"/>
    </w:pPr>
    <w:rPr>
      <w:rFonts w:ascii="Arial" w:hAnsi="Arial" w:cs="Arial"/>
    </w:rPr>
  </w:style>
  <w:style w:type="paragraph" w:customStyle="1" w:styleId="Textbodyindent">
    <w:name w:val="Text body indent"/>
    <w:basedOn w:val="Standard"/>
    <w:uiPriority w:val="99"/>
    <w:rsid w:val="00C47CE3"/>
    <w:pPr>
      <w:ind w:left="360"/>
      <w:jc w:val="both"/>
    </w:pPr>
    <w:rPr>
      <w:rFonts w:ascii="Arial" w:hAnsi="Arial" w:cs="Arial"/>
    </w:rPr>
  </w:style>
  <w:style w:type="paragraph" w:styleId="Zkladntext3">
    <w:name w:val="Body Text 3"/>
    <w:basedOn w:val="Standard"/>
    <w:link w:val="Zkladntext3Char1"/>
    <w:uiPriority w:val="99"/>
    <w:rsid w:val="00C47CE3"/>
    <w:pPr>
      <w:spacing w:after="120"/>
    </w:pPr>
    <w:rPr>
      <w:sz w:val="16"/>
      <w:szCs w:val="16"/>
    </w:rPr>
  </w:style>
  <w:style w:type="character" w:customStyle="1" w:styleId="Zkladntext3Char1">
    <w:name w:val="Základní text 3 Char1"/>
    <w:basedOn w:val="Standardnpsmoodstavce"/>
    <w:link w:val="Zkladntext3"/>
    <w:uiPriority w:val="99"/>
    <w:semiHidden/>
    <w:rsid w:val="005C31B1"/>
    <w:rPr>
      <w:kern w:val="3"/>
      <w:sz w:val="16"/>
      <w:szCs w:val="16"/>
    </w:rPr>
  </w:style>
  <w:style w:type="paragraph" w:customStyle="1" w:styleId="Header1">
    <w:name w:val="Header1"/>
    <w:basedOn w:val="Standard"/>
    <w:uiPriority w:val="99"/>
    <w:rsid w:val="00C47CE3"/>
    <w:pPr>
      <w:suppressLineNumbers/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47CE3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link w:val="TextbublinyChar1"/>
    <w:uiPriority w:val="99"/>
    <w:rsid w:val="00C47CE3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link w:val="Textbubliny"/>
    <w:uiPriority w:val="99"/>
    <w:semiHidden/>
    <w:rsid w:val="005C31B1"/>
    <w:rPr>
      <w:rFonts w:ascii="Times New Roman" w:hAnsi="Times New Roman"/>
      <w:kern w:val="3"/>
      <w:sz w:val="0"/>
      <w:szCs w:val="0"/>
    </w:rPr>
  </w:style>
  <w:style w:type="paragraph" w:customStyle="1" w:styleId="Odstavecseseznamem1">
    <w:name w:val="Odstavec se seznamem1"/>
    <w:basedOn w:val="Standard"/>
    <w:uiPriority w:val="99"/>
    <w:rsid w:val="00C47CE3"/>
    <w:pPr>
      <w:ind w:left="720"/>
    </w:pPr>
  </w:style>
  <w:style w:type="paragraph" w:styleId="Zkladntextodsazen2">
    <w:name w:val="Body Text Indent 2"/>
    <w:basedOn w:val="Standard"/>
    <w:link w:val="Zkladntextodsazen2Char1"/>
    <w:uiPriority w:val="99"/>
    <w:rsid w:val="00C47CE3"/>
    <w:pPr>
      <w:spacing w:after="120" w:line="480" w:lineRule="auto"/>
      <w:ind w:left="283"/>
    </w:pPr>
  </w:style>
  <w:style w:type="character" w:customStyle="1" w:styleId="Zkladntextodsazen2Char1">
    <w:name w:val="Základní text odsazený 2 Char1"/>
    <w:basedOn w:val="Standardnpsmoodstavce"/>
    <w:link w:val="Zkladntextodsazen2"/>
    <w:uiPriority w:val="99"/>
    <w:semiHidden/>
    <w:rsid w:val="005C31B1"/>
    <w:rPr>
      <w:kern w:val="3"/>
      <w:sz w:val="20"/>
      <w:szCs w:val="20"/>
    </w:rPr>
  </w:style>
  <w:style w:type="paragraph" w:customStyle="1" w:styleId="podzprva">
    <w:name w:val="podzprááva"/>
    <w:basedOn w:val="Standard"/>
    <w:uiPriority w:val="99"/>
    <w:rsid w:val="00C47CE3"/>
    <w:pPr>
      <w:jc w:val="both"/>
      <w:outlineLvl w:val="1"/>
    </w:pPr>
    <w:rPr>
      <w:rFonts w:ascii="Arial" w:hAnsi="Arial" w:cs="Arial"/>
      <w:b/>
      <w:bCs/>
    </w:rPr>
  </w:style>
  <w:style w:type="paragraph" w:customStyle="1" w:styleId="Prvodnzprva2">
    <w:name w:val="Průvodní zpráva_2"/>
    <w:basedOn w:val="Standard"/>
    <w:uiPriority w:val="99"/>
    <w:rsid w:val="00C47CE3"/>
    <w:pPr>
      <w:jc w:val="both"/>
      <w:outlineLvl w:val="0"/>
    </w:pPr>
    <w:rPr>
      <w:rFonts w:ascii="Arial" w:hAnsi="Arial" w:cs="Arial"/>
      <w:b/>
      <w:bCs/>
    </w:rPr>
  </w:style>
  <w:style w:type="paragraph" w:styleId="Zkladntextodsazen3">
    <w:name w:val="Body Text Indent 3"/>
    <w:basedOn w:val="Standard"/>
    <w:link w:val="Zkladntextodsazen3Char1"/>
    <w:uiPriority w:val="99"/>
    <w:rsid w:val="00C47CE3"/>
    <w:pPr>
      <w:spacing w:after="120"/>
      <w:ind w:left="283"/>
    </w:pPr>
    <w:rPr>
      <w:sz w:val="16"/>
      <w:szCs w:val="16"/>
    </w:rPr>
  </w:style>
  <w:style w:type="character" w:customStyle="1" w:styleId="Zkladntextodsazen3Char1">
    <w:name w:val="Základní text odsazený 3 Char1"/>
    <w:basedOn w:val="Standardnpsmoodstavce"/>
    <w:link w:val="Zkladntextodsazen3"/>
    <w:uiPriority w:val="99"/>
    <w:semiHidden/>
    <w:rsid w:val="005C31B1"/>
    <w:rPr>
      <w:kern w:val="3"/>
      <w:sz w:val="16"/>
      <w:szCs w:val="16"/>
    </w:rPr>
  </w:style>
  <w:style w:type="paragraph" w:customStyle="1" w:styleId="podpod">
    <w:name w:val="podpod"/>
    <w:basedOn w:val="Standard"/>
    <w:uiPriority w:val="99"/>
    <w:rsid w:val="00C47CE3"/>
    <w:pPr>
      <w:tabs>
        <w:tab w:val="left" w:pos="1134"/>
        <w:tab w:val="left" w:pos="3402"/>
      </w:tabs>
      <w:jc w:val="both"/>
      <w:outlineLvl w:val="2"/>
    </w:pPr>
    <w:rPr>
      <w:rFonts w:ascii="Arial" w:hAnsi="Arial" w:cs="Arial"/>
      <w:b/>
      <w:bCs/>
    </w:rPr>
  </w:style>
  <w:style w:type="paragraph" w:customStyle="1" w:styleId="Default">
    <w:name w:val="Default"/>
    <w:uiPriority w:val="99"/>
    <w:rsid w:val="00C47CE3"/>
    <w:pPr>
      <w:suppressAutoHyphens/>
      <w:autoSpaceDN w:val="0"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eastAsia="en-US"/>
    </w:rPr>
  </w:style>
  <w:style w:type="paragraph" w:styleId="Normlnweb">
    <w:name w:val="Normal (Web)"/>
    <w:basedOn w:val="Standard"/>
    <w:uiPriority w:val="99"/>
    <w:rsid w:val="00C47CE3"/>
    <w:pPr>
      <w:spacing w:before="100" w:after="100"/>
    </w:pPr>
    <w:rPr>
      <w:rFonts w:eastAsia="Times New Roman"/>
    </w:rPr>
  </w:style>
  <w:style w:type="paragraph" w:customStyle="1" w:styleId="msonormalcxspmiddle">
    <w:name w:val="msonormalcxspmiddle"/>
    <w:basedOn w:val="Standard"/>
    <w:uiPriority w:val="99"/>
    <w:rsid w:val="00C47CE3"/>
    <w:pPr>
      <w:spacing w:before="100" w:after="100"/>
    </w:pPr>
    <w:rPr>
      <w:rFonts w:eastAsia="Times New Roman"/>
    </w:rPr>
  </w:style>
  <w:style w:type="paragraph" w:customStyle="1" w:styleId="Textzprvy">
    <w:name w:val="Text zprávy"/>
    <w:basedOn w:val="Standard"/>
    <w:uiPriority w:val="99"/>
    <w:rsid w:val="00C47CE3"/>
    <w:pPr>
      <w:spacing w:after="200" w:line="23" w:lineRule="atLeast"/>
      <w:ind w:firstLine="708"/>
      <w:jc w:val="both"/>
    </w:pPr>
    <w:rPr>
      <w:rFonts w:ascii="Calibri" w:hAnsi="Calibri" w:cs="Calibri"/>
      <w:sz w:val="20"/>
      <w:szCs w:val="20"/>
      <w:lang w:eastAsia="en-US"/>
    </w:rPr>
  </w:style>
  <w:style w:type="paragraph" w:styleId="Zkladntext2">
    <w:name w:val="Body Text 2"/>
    <w:basedOn w:val="Standard"/>
    <w:link w:val="Zkladntext2Char1"/>
    <w:uiPriority w:val="99"/>
    <w:rsid w:val="00C47CE3"/>
    <w:pPr>
      <w:spacing w:after="120" w:line="480" w:lineRule="auto"/>
    </w:pPr>
  </w:style>
  <w:style w:type="character" w:customStyle="1" w:styleId="Zkladntext2Char1">
    <w:name w:val="Základní text 2 Char1"/>
    <w:basedOn w:val="Standardnpsmoodstavce"/>
    <w:link w:val="Zkladntext2"/>
    <w:uiPriority w:val="99"/>
    <w:semiHidden/>
    <w:rsid w:val="005C31B1"/>
    <w:rPr>
      <w:kern w:val="3"/>
      <w:sz w:val="20"/>
      <w:szCs w:val="20"/>
    </w:rPr>
  </w:style>
  <w:style w:type="paragraph" w:styleId="Odstavecseseznamem">
    <w:name w:val="List Paragraph"/>
    <w:basedOn w:val="Standard"/>
    <w:uiPriority w:val="99"/>
    <w:qFormat/>
    <w:rsid w:val="00C47CE3"/>
    <w:pPr>
      <w:ind w:left="720"/>
    </w:pPr>
  </w:style>
  <w:style w:type="paragraph" w:customStyle="1" w:styleId="Zkladntext1">
    <w:name w:val="Základní text1"/>
    <w:basedOn w:val="Standard"/>
    <w:uiPriority w:val="99"/>
    <w:rsid w:val="00C47CE3"/>
    <w:pPr>
      <w:widowControl w:val="0"/>
      <w:shd w:val="clear" w:color="auto" w:fill="FFFFFF"/>
      <w:spacing w:before="180" w:after="180" w:line="240" w:lineRule="atLeast"/>
      <w:ind w:hanging="520"/>
    </w:pPr>
    <w:rPr>
      <w:sz w:val="17"/>
      <w:szCs w:val="17"/>
    </w:rPr>
  </w:style>
  <w:style w:type="paragraph" w:customStyle="1" w:styleId="Heading41">
    <w:name w:val="Heading 41"/>
    <w:basedOn w:val="Heading"/>
    <w:next w:val="Textbody"/>
    <w:uiPriority w:val="99"/>
    <w:rsid w:val="00C47CE3"/>
    <w:pPr>
      <w:outlineLvl w:val="3"/>
    </w:pPr>
    <w:rPr>
      <w:b/>
      <w:bCs/>
      <w:i/>
      <w:iCs/>
    </w:rPr>
  </w:style>
  <w:style w:type="paragraph" w:customStyle="1" w:styleId="Heading51">
    <w:name w:val="Heading 51"/>
    <w:basedOn w:val="Heading"/>
    <w:next w:val="Textbody"/>
    <w:uiPriority w:val="99"/>
    <w:rsid w:val="00C47CE3"/>
    <w:pPr>
      <w:outlineLvl w:val="4"/>
    </w:pPr>
    <w:rPr>
      <w:b/>
      <w:bCs/>
    </w:rPr>
  </w:style>
  <w:style w:type="paragraph" w:customStyle="1" w:styleId="Heading61">
    <w:name w:val="Heading 61"/>
    <w:basedOn w:val="Heading"/>
    <w:next w:val="Textbody"/>
    <w:uiPriority w:val="99"/>
    <w:rsid w:val="00C47CE3"/>
    <w:pPr>
      <w:outlineLvl w:val="5"/>
    </w:pPr>
    <w:rPr>
      <w:b/>
      <w:bCs/>
    </w:rPr>
  </w:style>
  <w:style w:type="paragraph" w:customStyle="1" w:styleId="Heading71">
    <w:name w:val="Heading 71"/>
    <w:basedOn w:val="Heading"/>
    <w:next w:val="Textbody"/>
    <w:uiPriority w:val="99"/>
    <w:rsid w:val="00C47CE3"/>
    <w:pPr>
      <w:outlineLvl w:val="6"/>
    </w:pPr>
    <w:rPr>
      <w:b/>
      <w:bCs/>
    </w:rPr>
  </w:style>
  <w:style w:type="paragraph" w:customStyle="1" w:styleId="Heading81">
    <w:name w:val="Heading 81"/>
    <w:basedOn w:val="Heading"/>
    <w:next w:val="Textbody"/>
    <w:uiPriority w:val="99"/>
    <w:rsid w:val="00C47CE3"/>
    <w:pPr>
      <w:outlineLvl w:val="7"/>
    </w:pPr>
    <w:rPr>
      <w:b/>
      <w:bCs/>
    </w:rPr>
  </w:style>
  <w:style w:type="paragraph" w:customStyle="1" w:styleId="Heading91">
    <w:name w:val="Heading 91"/>
    <w:basedOn w:val="Heading"/>
    <w:next w:val="Textbody"/>
    <w:uiPriority w:val="99"/>
    <w:rsid w:val="00C47CE3"/>
    <w:pPr>
      <w:outlineLvl w:val="8"/>
    </w:pPr>
    <w:rPr>
      <w:b/>
      <w:bCs/>
    </w:rPr>
  </w:style>
  <w:style w:type="paragraph" w:customStyle="1" w:styleId="Heading10">
    <w:name w:val="Heading 10"/>
    <w:basedOn w:val="Heading"/>
    <w:next w:val="Textbody"/>
    <w:uiPriority w:val="99"/>
    <w:rsid w:val="00C47CE3"/>
    <w:rPr>
      <w:b/>
      <w:bCs/>
    </w:rPr>
  </w:style>
  <w:style w:type="character" w:customStyle="1" w:styleId="Nadpis3Char">
    <w:name w:val="Nadpis 3 Char"/>
    <w:basedOn w:val="Standardnpsmoodstavce"/>
    <w:uiPriority w:val="99"/>
    <w:rsid w:val="00C47CE3"/>
    <w:rPr>
      <w:rFonts w:ascii="Arial" w:hAnsi="Arial" w:cs="Arial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uiPriority w:val="99"/>
    <w:rsid w:val="00C47CE3"/>
    <w:rPr>
      <w:rFonts w:ascii="Arial" w:hAnsi="Arial" w:cs="Arial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uiPriority w:val="99"/>
    <w:rsid w:val="00C47CE3"/>
    <w:rPr>
      <w:rFonts w:ascii="Arial" w:hAnsi="Arial" w:cs="Arial"/>
      <w:sz w:val="20"/>
      <w:szCs w:val="20"/>
      <w:lang w:eastAsia="cs-CZ"/>
    </w:rPr>
  </w:style>
  <w:style w:type="character" w:customStyle="1" w:styleId="Zkladntext3Char">
    <w:name w:val="Základní text 3 Char"/>
    <w:basedOn w:val="Standardnpsmoodstavce"/>
    <w:uiPriority w:val="99"/>
    <w:rsid w:val="00C47CE3"/>
    <w:rPr>
      <w:rFonts w:ascii="Times New Roman" w:hAnsi="Times New Roman" w:cs="Times New Roman"/>
      <w:sz w:val="16"/>
      <w:szCs w:val="16"/>
      <w:lang w:eastAsia="cs-CZ"/>
    </w:rPr>
  </w:style>
  <w:style w:type="character" w:customStyle="1" w:styleId="ZhlavChar">
    <w:name w:val="Záhlaví Char"/>
    <w:basedOn w:val="Standardnpsmoodstavce"/>
    <w:uiPriority w:val="99"/>
    <w:rsid w:val="00C47CE3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uiPriority w:val="99"/>
    <w:rsid w:val="00C47CE3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uiPriority w:val="99"/>
    <w:rsid w:val="00C47CE3"/>
    <w:rPr>
      <w:rFonts w:ascii="Tahoma" w:hAnsi="Tahoma" w:cs="Tahoma"/>
      <w:sz w:val="16"/>
      <w:szCs w:val="16"/>
      <w:lang w:eastAsia="cs-CZ"/>
    </w:rPr>
  </w:style>
  <w:style w:type="character" w:customStyle="1" w:styleId="Zkladntextodsazen2Char">
    <w:name w:val="Základní text odsazený 2 Char"/>
    <w:basedOn w:val="Standardnpsmoodstavce"/>
    <w:uiPriority w:val="99"/>
    <w:rsid w:val="00C47CE3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Zkladntextodsazen3Char">
    <w:name w:val="Základní text odsazený 3 Char"/>
    <w:basedOn w:val="Standardnpsmoodstavce"/>
    <w:uiPriority w:val="99"/>
    <w:rsid w:val="00C47CE3"/>
    <w:rPr>
      <w:rFonts w:ascii="Times New Roman" w:hAnsi="Times New Roman" w:cs="Times New Roman"/>
      <w:sz w:val="16"/>
      <w:szCs w:val="16"/>
      <w:lang w:eastAsia="cs-CZ"/>
    </w:rPr>
  </w:style>
  <w:style w:type="character" w:customStyle="1" w:styleId="CharChar2">
    <w:name w:val="Char Char2"/>
    <w:basedOn w:val="Standardnpsmoodstavce"/>
    <w:uiPriority w:val="99"/>
    <w:rsid w:val="00C47CE3"/>
    <w:rPr>
      <w:rFonts w:eastAsia="Times New Roman" w:cs="Times New Roman"/>
      <w:sz w:val="24"/>
      <w:szCs w:val="24"/>
      <w:lang w:val="cs-CZ" w:eastAsia="cs-CZ"/>
    </w:rPr>
  </w:style>
  <w:style w:type="character" w:customStyle="1" w:styleId="CharChar">
    <w:name w:val="Char Char"/>
    <w:basedOn w:val="Standardnpsmoodstavce"/>
    <w:uiPriority w:val="99"/>
    <w:rsid w:val="00C47CE3"/>
    <w:rPr>
      <w:rFonts w:ascii="Courier New" w:hAnsi="Courier New" w:cs="Courier New"/>
      <w:color w:val="000000"/>
      <w:sz w:val="24"/>
      <w:szCs w:val="24"/>
      <w:lang w:val="cs-CZ" w:eastAsia="cs-CZ"/>
    </w:rPr>
  </w:style>
  <w:style w:type="character" w:customStyle="1" w:styleId="Zkladntext2Char">
    <w:name w:val="Základní text 2 Char"/>
    <w:basedOn w:val="Standardnpsmoodstavce"/>
    <w:uiPriority w:val="99"/>
    <w:rsid w:val="00C47CE3"/>
    <w:rPr>
      <w:rFonts w:cs="Times New Roman"/>
      <w:sz w:val="24"/>
      <w:szCs w:val="24"/>
      <w:lang w:val="cs-CZ" w:eastAsia="cs-CZ"/>
    </w:rPr>
  </w:style>
  <w:style w:type="character" w:customStyle="1" w:styleId="Zkladntext">
    <w:name w:val="Základní text_"/>
    <w:uiPriority w:val="99"/>
    <w:rsid w:val="00C47CE3"/>
    <w:rPr>
      <w:rFonts w:ascii="Times New Roman" w:hAnsi="Times New Roman"/>
      <w:sz w:val="17"/>
    </w:rPr>
  </w:style>
  <w:style w:type="character" w:styleId="Zvraznn">
    <w:name w:val="Emphasis"/>
    <w:basedOn w:val="Standardnpsmoodstavce"/>
    <w:uiPriority w:val="99"/>
    <w:qFormat/>
    <w:rsid w:val="00C47CE3"/>
    <w:rPr>
      <w:rFonts w:cs="Times New Roman"/>
      <w:i/>
      <w:iCs/>
    </w:rPr>
  </w:style>
  <w:style w:type="character" w:customStyle="1" w:styleId="ListLabel1">
    <w:name w:val="ListLabel 1"/>
    <w:uiPriority w:val="99"/>
    <w:rsid w:val="00C47CE3"/>
  </w:style>
  <w:style w:type="character" w:customStyle="1" w:styleId="ListLabel2">
    <w:name w:val="ListLabel 2"/>
    <w:uiPriority w:val="99"/>
    <w:rsid w:val="00C47CE3"/>
    <w:rPr>
      <w:rFonts w:eastAsia="Times New Roman"/>
    </w:rPr>
  </w:style>
  <w:style w:type="character" w:customStyle="1" w:styleId="ListLabel3">
    <w:name w:val="ListLabel 3"/>
    <w:uiPriority w:val="99"/>
    <w:rsid w:val="00C47CE3"/>
    <w:rPr>
      <w:rFonts w:eastAsia="Times New Roman"/>
      <w:color w:val="000000"/>
      <w:spacing w:val="0"/>
      <w:w w:val="100"/>
      <w:position w:val="0"/>
      <w:sz w:val="17"/>
      <w:u w:val="none"/>
      <w:vertAlign w:val="subscript"/>
    </w:rPr>
  </w:style>
  <w:style w:type="character" w:customStyle="1" w:styleId="BulletSymbols">
    <w:name w:val="Bullet Symbols"/>
    <w:uiPriority w:val="99"/>
    <w:rsid w:val="00C47CE3"/>
    <w:rPr>
      <w:rFonts w:ascii="OpenSymbol" w:eastAsia="Times New Roman" w:hAnsi="OpenSymbol"/>
    </w:rPr>
  </w:style>
  <w:style w:type="character" w:customStyle="1" w:styleId="ZhlavChar1">
    <w:name w:val="Záhlaví Char1"/>
    <w:basedOn w:val="Standardnpsmoodstavce"/>
    <w:uiPriority w:val="99"/>
    <w:rsid w:val="00C47CE3"/>
    <w:rPr>
      <w:rFonts w:cs="Times New Roman"/>
    </w:rPr>
  </w:style>
  <w:style w:type="character" w:customStyle="1" w:styleId="ZpatChar1">
    <w:name w:val="Zápatí Char1"/>
    <w:basedOn w:val="Standardnpsmoodstavce"/>
    <w:uiPriority w:val="99"/>
    <w:rsid w:val="00C47CE3"/>
    <w:rPr>
      <w:rFonts w:cs="Times New Roman"/>
    </w:rPr>
  </w:style>
  <w:style w:type="character" w:customStyle="1" w:styleId="ListLabel4">
    <w:name w:val="ListLabel 4"/>
    <w:uiPriority w:val="99"/>
    <w:rsid w:val="00C47CE3"/>
  </w:style>
  <w:style w:type="character" w:customStyle="1" w:styleId="ListLabel5">
    <w:name w:val="ListLabel 5"/>
    <w:uiPriority w:val="99"/>
    <w:rsid w:val="00C47CE3"/>
    <w:rPr>
      <w:rFonts w:eastAsia="Times New Roman"/>
    </w:rPr>
  </w:style>
  <w:style w:type="character" w:customStyle="1" w:styleId="ListLabel6">
    <w:name w:val="ListLabel 6"/>
    <w:uiPriority w:val="99"/>
    <w:rsid w:val="00C47CE3"/>
    <w:rPr>
      <w:rFonts w:eastAsia="Times New Roman"/>
      <w:color w:val="000000"/>
      <w:spacing w:val="0"/>
      <w:w w:val="100"/>
      <w:position w:val="0"/>
      <w:sz w:val="17"/>
      <w:u w:val="none"/>
      <w:vertAlign w:val="subscript"/>
    </w:rPr>
  </w:style>
  <w:style w:type="character" w:customStyle="1" w:styleId="ListLabel7">
    <w:name w:val="ListLabel 7"/>
    <w:uiPriority w:val="99"/>
    <w:rsid w:val="00C47CE3"/>
    <w:rPr>
      <w:rFonts w:eastAsia="Times New Roman"/>
    </w:rPr>
  </w:style>
  <w:style w:type="character" w:customStyle="1" w:styleId="ListLabel8">
    <w:name w:val="ListLabel 8"/>
    <w:uiPriority w:val="99"/>
    <w:rsid w:val="00C47CE3"/>
  </w:style>
  <w:style w:type="character" w:customStyle="1" w:styleId="NumberingSymbols">
    <w:name w:val="Numbering Symbols"/>
    <w:uiPriority w:val="99"/>
    <w:rsid w:val="00C47CE3"/>
  </w:style>
  <w:style w:type="paragraph" w:styleId="Zhlav">
    <w:name w:val="header"/>
    <w:basedOn w:val="Normln"/>
    <w:link w:val="ZhlavChar2"/>
    <w:uiPriority w:val="99"/>
    <w:semiHidden/>
    <w:rsid w:val="00C47CE3"/>
    <w:pPr>
      <w:tabs>
        <w:tab w:val="center" w:pos="4536"/>
        <w:tab w:val="right" w:pos="9072"/>
      </w:tabs>
    </w:pPr>
  </w:style>
  <w:style w:type="character" w:customStyle="1" w:styleId="ZhlavChar2">
    <w:name w:val="Záhlaví Char2"/>
    <w:basedOn w:val="Standardnpsmoodstavce"/>
    <w:link w:val="Zhlav"/>
    <w:uiPriority w:val="99"/>
    <w:semiHidden/>
    <w:locked/>
    <w:rsid w:val="00C47CE3"/>
    <w:rPr>
      <w:rFonts w:cs="Times New Roman"/>
    </w:rPr>
  </w:style>
  <w:style w:type="paragraph" w:styleId="Zpat">
    <w:name w:val="footer"/>
    <w:basedOn w:val="Normln"/>
    <w:link w:val="ZpatChar2"/>
    <w:uiPriority w:val="99"/>
    <w:semiHidden/>
    <w:rsid w:val="00C47CE3"/>
    <w:pPr>
      <w:tabs>
        <w:tab w:val="center" w:pos="4536"/>
        <w:tab w:val="right" w:pos="9072"/>
      </w:tabs>
    </w:pPr>
  </w:style>
  <w:style w:type="character" w:customStyle="1" w:styleId="ZpatChar2">
    <w:name w:val="Zápatí Char2"/>
    <w:basedOn w:val="Standardnpsmoodstavce"/>
    <w:link w:val="Zpat"/>
    <w:uiPriority w:val="99"/>
    <w:semiHidden/>
    <w:locked/>
    <w:rsid w:val="00C47CE3"/>
    <w:rPr>
      <w:rFonts w:cs="Times New Roman"/>
    </w:rPr>
  </w:style>
  <w:style w:type="numbering" w:customStyle="1" w:styleId="WWNum16">
    <w:name w:val="WWNum16"/>
    <w:rsid w:val="005C31B1"/>
    <w:pPr>
      <w:numPr>
        <w:numId w:val="16"/>
      </w:numPr>
    </w:pPr>
  </w:style>
  <w:style w:type="numbering" w:customStyle="1" w:styleId="WWNum27">
    <w:name w:val="WWNum27"/>
    <w:rsid w:val="005C31B1"/>
    <w:pPr>
      <w:numPr>
        <w:numId w:val="27"/>
      </w:numPr>
    </w:pPr>
  </w:style>
  <w:style w:type="numbering" w:customStyle="1" w:styleId="WWNum14">
    <w:name w:val="WWNum14"/>
    <w:rsid w:val="005C31B1"/>
    <w:pPr>
      <w:numPr>
        <w:numId w:val="14"/>
      </w:numPr>
    </w:pPr>
  </w:style>
  <w:style w:type="numbering" w:customStyle="1" w:styleId="WWNum4">
    <w:name w:val="WWNum4"/>
    <w:rsid w:val="005C31B1"/>
    <w:pPr>
      <w:numPr>
        <w:numId w:val="4"/>
      </w:numPr>
    </w:pPr>
  </w:style>
  <w:style w:type="numbering" w:customStyle="1" w:styleId="WWNum24">
    <w:name w:val="WWNum24"/>
    <w:rsid w:val="005C31B1"/>
    <w:pPr>
      <w:numPr>
        <w:numId w:val="24"/>
      </w:numPr>
    </w:pPr>
  </w:style>
  <w:style w:type="numbering" w:customStyle="1" w:styleId="WWNum17">
    <w:name w:val="WWNum17"/>
    <w:rsid w:val="005C31B1"/>
    <w:pPr>
      <w:numPr>
        <w:numId w:val="17"/>
      </w:numPr>
    </w:pPr>
  </w:style>
  <w:style w:type="numbering" w:customStyle="1" w:styleId="WWNum6">
    <w:name w:val="WWNum6"/>
    <w:rsid w:val="005C31B1"/>
    <w:pPr>
      <w:numPr>
        <w:numId w:val="6"/>
      </w:numPr>
    </w:pPr>
  </w:style>
  <w:style w:type="numbering" w:customStyle="1" w:styleId="WWNum36">
    <w:name w:val="WWNum36"/>
    <w:rsid w:val="005C31B1"/>
    <w:pPr>
      <w:numPr>
        <w:numId w:val="36"/>
      </w:numPr>
    </w:pPr>
  </w:style>
  <w:style w:type="numbering" w:customStyle="1" w:styleId="WWNum5">
    <w:name w:val="WWNum5"/>
    <w:rsid w:val="005C31B1"/>
    <w:pPr>
      <w:numPr>
        <w:numId w:val="5"/>
      </w:numPr>
    </w:pPr>
  </w:style>
  <w:style w:type="numbering" w:customStyle="1" w:styleId="WWNum28">
    <w:name w:val="WWNum28"/>
    <w:rsid w:val="005C31B1"/>
    <w:pPr>
      <w:numPr>
        <w:numId w:val="28"/>
      </w:numPr>
    </w:pPr>
  </w:style>
  <w:style w:type="numbering" w:customStyle="1" w:styleId="WWNum33">
    <w:name w:val="WWNum33"/>
    <w:rsid w:val="005C31B1"/>
    <w:pPr>
      <w:numPr>
        <w:numId w:val="33"/>
      </w:numPr>
    </w:pPr>
  </w:style>
  <w:style w:type="numbering" w:customStyle="1" w:styleId="WWNum32">
    <w:name w:val="WWNum32"/>
    <w:rsid w:val="005C31B1"/>
    <w:pPr>
      <w:numPr>
        <w:numId w:val="32"/>
      </w:numPr>
    </w:pPr>
  </w:style>
  <w:style w:type="numbering" w:customStyle="1" w:styleId="WWNum10">
    <w:name w:val="WWNum10"/>
    <w:rsid w:val="005C31B1"/>
    <w:pPr>
      <w:numPr>
        <w:numId w:val="10"/>
      </w:numPr>
    </w:pPr>
  </w:style>
  <w:style w:type="numbering" w:customStyle="1" w:styleId="WWNum15">
    <w:name w:val="WWNum15"/>
    <w:rsid w:val="005C31B1"/>
    <w:pPr>
      <w:numPr>
        <w:numId w:val="15"/>
      </w:numPr>
    </w:pPr>
  </w:style>
  <w:style w:type="numbering" w:customStyle="1" w:styleId="WWNum22">
    <w:name w:val="WWNum22"/>
    <w:rsid w:val="005C31B1"/>
    <w:pPr>
      <w:numPr>
        <w:numId w:val="22"/>
      </w:numPr>
    </w:pPr>
  </w:style>
  <w:style w:type="numbering" w:customStyle="1" w:styleId="WWNum11">
    <w:name w:val="WWNum11"/>
    <w:rsid w:val="005C31B1"/>
    <w:pPr>
      <w:numPr>
        <w:numId w:val="11"/>
      </w:numPr>
    </w:pPr>
  </w:style>
  <w:style w:type="numbering" w:customStyle="1" w:styleId="WWNum7">
    <w:name w:val="WWNum7"/>
    <w:rsid w:val="005C31B1"/>
    <w:pPr>
      <w:numPr>
        <w:numId w:val="7"/>
      </w:numPr>
    </w:pPr>
  </w:style>
  <w:style w:type="numbering" w:customStyle="1" w:styleId="WWNum21">
    <w:name w:val="WWNum21"/>
    <w:rsid w:val="005C31B1"/>
    <w:pPr>
      <w:numPr>
        <w:numId w:val="21"/>
      </w:numPr>
    </w:pPr>
  </w:style>
  <w:style w:type="numbering" w:customStyle="1" w:styleId="WWNum31">
    <w:name w:val="WWNum31"/>
    <w:rsid w:val="005C31B1"/>
    <w:pPr>
      <w:numPr>
        <w:numId w:val="31"/>
      </w:numPr>
    </w:pPr>
  </w:style>
  <w:style w:type="numbering" w:customStyle="1" w:styleId="WWNum8">
    <w:name w:val="WWNum8"/>
    <w:rsid w:val="005C31B1"/>
    <w:pPr>
      <w:numPr>
        <w:numId w:val="8"/>
      </w:numPr>
    </w:pPr>
  </w:style>
  <w:style w:type="numbering" w:customStyle="1" w:styleId="WWNum9">
    <w:name w:val="WWNum9"/>
    <w:rsid w:val="005C31B1"/>
    <w:pPr>
      <w:numPr>
        <w:numId w:val="9"/>
      </w:numPr>
    </w:pPr>
  </w:style>
  <w:style w:type="numbering" w:customStyle="1" w:styleId="WWNum20">
    <w:name w:val="WWNum20"/>
    <w:rsid w:val="005C31B1"/>
    <w:pPr>
      <w:numPr>
        <w:numId w:val="20"/>
      </w:numPr>
    </w:pPr>
  </w:style>
  <w:style w:type="numbering" w:customStyle="1" w:styleId="WWNum29">
    <w:name w:val="WWNum29"/>
    <w:rsid w:val="005C31B1"/>
    <w:pPr>
      <w:numPr>
        <w:numId w:val="29"/>
      </w:numPr>
    </w:pPr>
  </w:style>
  <w:style w:type="numbering" w:customStyle="1" w:styleId="WWNum25">
    <w:name w:val="WWNum25"/>
    <w:rsid w:val="005C31B1"/>
    <w:pPr>
      <w:numPr>
        <w:numId w:val="25"/>
      </w:numPr>
    </w:pPr>
  </w:style>
  <w:style w:type="numbering" w:customStyle="1" w:styleId="WWNum26">
    <w:name w:val="WWNum26"/>
    <w:rsid w:val="005C31B1"/>
    <w:pPr>
      <w:numPr>
        <w:numId w:val="26"/>
      </w:numPr>
    </w:pPr>
  </w:style>
  <w:style w:type="numbering" w:customStyle="1" w:styleId="WWNum18">
    <w:name w:val="WWNum18"/>
    <w:rsid w:val="005C31B1"/>
    <w:pPr>
      <w:numPr>
        <w:numId w:val="18"/>
      </w:numPr>
    </w:pPr>
  </w:style>
  <w:style w:type="numbering" w:customStyle="1" w:styleId="WWNum30">
    <w:name w:val="WWNum30"/>
    <w:rsid w:val="005C31B1"/>
    <w:pPr>
      <w:numPr>
        <w:numId w:val="30"/>
      </w:numPr>
    </w:pPr>
  </w:style>
  <w:style w:type="numbering" w:customStyle="1" w:styleId="WWNum2">
    <w:name w:val="WWNum2"/>
    <w:rsid w:val="005C31B1"/>
    <w:pPr>
      <w:numPr>
        <w:numId w:val="2"/>
      </w:numPr>
    </w:pPr>
  </w:style>
  <w:style w:type="numbering" w:customStyle="1" w:styleId="WWNum23">
    <w:name w:val="WWNum23"/>
    <w:rsid w:val="005C31B1"/>
    <w:pPr>
      <w:numPr>
        <w:numId w:val="23"/>
      </w:numPr>
    </w:pPr>
  </w:style>
  <w:style w:type="numbering" w:customStyle="1" w:styleId="WWNum35">
    <w:name w:val="WWNum35"/>
    <w:rsid w:val="005C31B1"/>
    <w:pPr>
      <w:numPr>
        <w:numId w:val="35"/>
      </w:numPr>
    </w:pPr>
  </w:style>
  <w:style w:type="numbering" w:customStyle="1" w:styleId="WWNum12">
    <w:name w:val="WWNum12"/>
    <w:rsid w:val="005C31B1"/>
    <w:pPr>
      <w:numPr>
        <w:numId w:val="12"/>
      </w:numPr>
    </w:pPr>
  </w:style>
  <w:style w:type="numbering" w:customStyle="1" w:styleId="WWNum3">
    <w:name w:val="WWNum3"/>
    <w:rsid w:val="005C31B1"/>
    <w:pPr>
      <w:numPr>
        <w:numId w:val="3"/>
      </w:numPr>
    </w:pPr>
  </w:style>
  <w:style w:type="numbering" w:customStyle="1" w:styleId="WWNum37">
    <w:name w:val="WWNum37"/>
    <w:rsid w:val="005C31B1"/>
    <w:pPr>
      <w:numPr>
        <w:numId w:val="37"/>
      </w:numPr>
    </w:pPr>
  </w:style>
  <w:style w:type="numbering" w:customStyle="1" w:styleId="WWNum19">
    <w:name w:val="WWNum19"/>
    <w:rsid w:val="005C31B1"/>
    <w:pPr>
      <w:numPr>
        <w:numId w:val="19"/>
      </w:numPr>
    </w:pPr>
  </w:style>
  <w:style w:type="numbering" w:customStyle="1" w:styleId="WWNum34">
    <w:name w:val="WWNum34"/>
    <w:rsid w:val="005C31B1"/>
    <w:pPr>
      <w:numPr>
        <w:numId w:val="34"/>
      </w:numPr>
    </w:pPr>
  </w:style>
  <w:style w:type="numbering" w:customStyle="1" w:styleId="WWNum13">
    <w:name w:val="WWNum13"/>
    <w:rsid w:val="005C31B1"/>
    <w:pPr>
      <w:numPr>
        <w:numId w:val="13"/>
      </w:numPr>
    </w:pPr>
  </w:style>
  <w:style w:type="numbering" w:customStyle="1" w:styleId="WWNum38">
    <w:name w:val="WWNum38"/>
    <w:rsid w:val="005C31B1"/>
    <w:pPr>
      <w:numPr>
        <w:numId w:val="38"/>
      </w:numPr>
    </w:pPr>
  </w:style>
  <w:style w:type="numbering" w:customStyle="1" w:styleId="WWNum1">
    <w:name w:val="WWNum1"/>
    <w:rsid w:val="005C31B1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1603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cp:lastPrinted>2017-05-25T10:02:00Z</cp:lastPrinted>
  <dcterms:created xsi:type="dcterms:W3CDTF">2017-10-03T07:31:00Z</dcterms:created>
  <dcterms:modified xsi:type="dcterms:W3CDTF">2017-10-03T09:27:00Z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1.78838051833159E-304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